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9DF79" w14:textId="77777777" w:rsidR="00187F8A" w:rsidRDefault="00187F8A" w:rsidP="00187F8A">
      <w:bookmarkStart w:id="0" w:name="_GoBack"/>
      <w:bookmarkEnd w:id="0"/>
      <w:r>
        <w:t>Dear Bert Ambrose Community:</w:t>
      </w:r>
      <w:r w:rsidR="0053212A">
        <w:t xml:space="preserve"> </w:t>
      </w:r>
    </w:p>
    <w:p w14:paraId="7AEF0769" w14:textId="77777777" w:rsidR="00187F8A" w:rsidRDefault="00187F8A" w:rsidP="00187F8A"/>
    <w:p w14:paraId="3EFC3AE9" w14:textId="77777777" w:rsidR="00187F8A" w:rsidRDefault="00187F8A" w:rsidP="00187F8A">
      <w:r>
        <w:t xml:space="preserve">Bert Ambrose Elementary School </w:t>
      </w:r>
      <w:r w:rsidR="00106EFF">
        <w:t>continue</w:t>
      </w:r>
      <w:r>
        <w:t xml:space="preserve"> to be very proud</w:t>
      </w:r>
      <w:r w:rsidR="00106EFF">
        <w:t xml:space="preserve"> of a wonderful, caring staff!  </w:t>
      </w:r>
      <w:r>
        <w:t xml:space="preserve">Together we will do everything we can to provide a succesful learning environment for growth and opportunity of all students!  We strive to improve academic achievement while embedding strategies to promote inclusion, self-regulation, self assessment, appreciation of others, technology and goal setting.  We want Bert Ambrose Elementary to be the best place it can be, for your child to get an education in a safe, secure environment, that encourages and provides up to date opportunities for everyone! We will keep our parent community informed as to the events happening at the school and </w:t>
      </w:r>
      <w:r w:rsidR="00106EFF">
        <w:t>new educational information</w:t>
      </w:r>
      <w:r>
        <w:t xml:space="preserve">. </w:t>
      </w:r>
    </w:p>
    <w:p w14:paraId="6D6CC88B" w14:textId="77777777" w:rsidR="00187F8A" w:rsidRDefault="00187F8A" w:rsidP="00187F8A">
      <w:pPr>
        <w:jc w:val="both"/>
      </w:pPr>
    </w:p>
    <w:p w14:paraId="01567CC7" w14:textId="77777777" w:rsidR="00187F8A" w:rsidRDefault="00187F8A" w:rsidP="00187F8A">
      <w:pPr>
        <w:jc w:val="both"/>
      </w:pPr>
      <w:r>
        <w:t>Sincerely,</w:t>
      </w:r>
    </w:p>
    <w:p w14:paraId="6DFD9091" w14:textId="77777777" w:rsidR="00187F8A" w:rsidRDefault="00187F8A" w:rsidP="00187F8A">
      <w:pPr>
        <w:jc w:val="both"/>
      </w:pPr>
    </w:p>
    <w:p w14:paraId="33A0064F" w14:textId="77777777" w:rsidR="00187F8A" w:rsidRDefault="00187F8A" w:rsidP="00187F8A">
      <w:pPr>
        <w:jc w:val="both"/>
      </w:pPr>
    </w:p>
    <w:p w14:paraId="1D1EDED7" w14:textId="77777777" w:rsidR="00187F8A" w:rsidRDefault="00187F8A" w:rsidP="00187F8A">
      <w:pPr>
        <w:jc w:val="both"/>
      </w:pPr>
      <w:r>
        <w:t>Dwan Boyd                                                      Kit Brekkas</w:t>
      </w:r>
    </w:p>
    <w:p w14:paraId="4457A54A" w14:textId="77777777" w:rsidR="00187F8A" w:rsidRDefault="00187F8A" w:rsidP="00187F8A">
      <w:pPr>
        <w:jc w:val="both"/>
      </w:pPr>
      <w:r>
        <w:t>Principal                                                           Vice Principal</w:t>
      </w:r>
    </w:p>
    <w:p w14:paraId="716CD0C9" w14:textId="77777777" w:rsidR="00B22500" w:rsidRDefault="00B22500" w:rsidP="00742567"/>
    <w:p w14:paraId="7692A51A" w14:textId="77777777" w:rsidR="00A911B7" w:rsidRDefault="00A911B7" w:rsidP="00742567">
      <w:pPr>
        <w:rPr>
          <w:b/>
        </w:rPr>
      </w:pPr>
    </w:p>
    <w:p w14:paraId="72D4E0D6" w14:textId="77777777" w:rsidR="00742567" w:rsidRDefault="00742567" w:rsidP="00742567">
      <w:pPr>
        <w:rPr>
          <w:b/>
        </w:rPr>
      </w:pPr>
      <w:r>
        <w:rPr>
          <w:b/>
        </w:rPr>
        <w:t xml:space="preserve">SCHOOL CONTEXT:  </w:t>
      </w:r>
    </w:p>
    <w:p w14:paraId="6BC25E76" w14:textId="77777777" w:rsidR="00742567" w:rsidRDefault="00742567" w:rsidP="00742567">
      <w:r>
        <w:t>Bert Ambrose Elementary School (K-6) serves both an urban and rural community located in the northeast corner of Fort St. John, close to Northern Lights College, the Co</w:t>
      </w:r>
      <w:r w:rsidR="00F42045">
        <w:t>mmunity Forest and Kin Park. Our school of approximately 335 students place</w:t>
      </w:r>
      <w:r>
        <w:t xml:space="preserve"> a high priority on </w:t>
      </w:r>
      <w:r w:rsidR="00F42045">
        <w:t xml:space="preserve">working together and </w:t>
      </w:r>
      <w:r>
        <w:t>helping students become aware of all forms of diversity.  We are thankful our parents are actively involved, support our school in many ways and volunteer in our primary and intermediate classrooms.</w:t>
      </w:r>
    </w:p>
    <w:p w14:paraId="1AAEC44A" w14:textId="77777777" w:rsidR="00742567" w:rsidRDefault="00742567" w:rsidP="00742567"/>
    <w:p w14:paraId="3DAD0241" w14:textId="77777777" w:rsidR="00742567" w:rsidRDefault="00742567" w:rsidP="00742567">
      <w:r>
        <w:t xml:space="preserve">Bert Ambrose School consists of fourteen divisions, 19 teachers and 9 support workers, a principal, vice principal, reading recovery teacher, aboriginal support worker, school counselor, .8 learning assistant and a .5 librarian.  Together as a staff, we prioritize our greatest needs for learning, collaborate, and allocate our resources in the areas of greatest need. We have monthly meetings and share the current information with everyone, utilizing our web site, www.ambrose.prn.bc.ca , monthly newsletters, and weekly information sheets.  </w:t>
      </w:r>
    </w:p>
    <w:p w14:paraId="313C5A5F" w14:textId="77777777" w:rsidR="00742567" w:rsidRDefault="00742567" w:rsidP="00742567"/>
    <w:p w14:paraId="7363B16B" w14:textId="77777777" w:rsidR="00742567" w:rsidRDefault="00742567" w:rsidP="00742567">
      <w:r>
        <w:t>We are very appreciative of our Ambrose parents who help with the Parents Advisory Council (PAC), volunteering in the classroom, the Christmas Concert and coaching. They play an active role in striving to make Bert Ambrose Elementary the best it can be!  PAC supports many yearly initiatives: Rik Leaf (musician/poet), Angie Pomeroy (Dance), Hot L</w:t>
      </w:r>
      <w:r w:rsidR="00F42045">
        <w:t>unch Days and Fundraisers. They</w:t>
      </w:r>
      <w:r>
        <w:t xml:space="preserve"> also attend</w:t>
      </w:r>
      <w:r w:rsidR="00F42045">
        <w:t>ed</w:t>
      </w:r>
      <w:r>
        <w:t xml:space="preserve"> our annual planning day whereby we examine</w:t>
      </w:r>
      <w:r w:rsidR="00F42045">
        <w:t>d</w:t>
      </w:r>
      <w:r>
        <w:t xml:space="preserve"> this School Improvement Plan!</w:t>
      </w:r>
    </w:p>
    <w:p w14:paraId="529A5DF1" w14:textId="77777777" w:rsidR="00742567" w:rsidRDefault="00742567" w:rsidP="00742567">
      <w:pPr>
        <w:rPr>
          <w:b/>
        </w:rPr>
      </w:pPr>
    </w:p>
    <w:p w14:paraId="749C974F" w14:textId="77777777" w:rsidR="00F42045" w:rsidRDefault="00F42045" w:rsidP="00742567">
      <w:pPr>
        <w:rPr>
          <w:b/>
        </w:rPr>
      </w:pPr>
    </w:p>
    <w:p w14:paraId="5285A5A1" w14:textId="77777777" w:rsidR="00FA255D" w:rsidRDefault="00FA255D" w:rsidP="00742567">
      <w:pPr>
        <w:rPr>
          <w:b/>
        </w:rPr>
      </w:pPr>
    </w:p>
    <w:p w14:paraId="6C2FF990" w14:textId="77777777" w:rsidR="00FA255D" w:rsidRDefault="00FA255D" w:rsidP="00742567">
      <w:pPr>
        <w:rPr>
          <w:b/>
        </w:rPr>
      </w:pPr>
    </w:p>
    <w:p w14:paraId="1B021263" w14:textId="77777777" w:rsidR="00FA255D" w:rsidRDefault="00FA255D" w:rsidP="00742567">
      <w:pPr>
        <w:rPr>
          <w:b/>
        </w:rPr>
      </w:pPr>
    </w:p>
    <w:p w14:paraId="0785EE9F" w14:textId="77777777" w:rsidR="00FA255D" w:rsidRDefault="00FA255D" w:rsidP="00742567">
      <w:pPr>
        <w:rPr>
          <w:b/>
        </w:rPr>
      </w:pPr>
    </w:p>
    <w:p w14:paraId="381FED0E" w14:textId="77777777" w:rsidR="00FA255D" w:rsidRDefault="00FA255D" w:rsidP="00742567">
      <w:pPr>
        <w:rPr>
          <w:b/>
        </w:rPr>
      </w:pPr>
    </w:p>
    <w:p w14:paraId="3665A743" w14:textId="77777777" w:rsidR="00F42045" w:rsidRDefault="00F42045" w:rsidP="00742567">
      <w:pPr>
        <w:rPr>
          <w:b/>
        </w:rPr>
      </w:pPr>
    </w:p>
    <w:p w14:paraId="74CE8F07" w14:textId="77777777" w:rsidR="00F42045" w:rsidRDefault="00F42045" w:rsidP="00742567">
      <w:pPr>
        <w:rPr>
          <w:b/>
        </w:rPr>
      </w:pPr>
    </w:p>
    <w:p w14:paraId="3351E9A4" w14:textId="77777777" w:rsidR="000E3722" w:rsidRDefault="000E3722" w:rsidP="00742567">
      <w:pPr>
        <w:rPr>
          <w:b/>
        </w:rPr>
      </w:pPr>
    </w:p>
    <w:tbl>
      <w:tblPr>
        <w:tblStyle w:val="TableGrid"/>
        <w:tblpPr w:leftFromText="180" w:rightFromText="180" w:vertAnchor="text" w:horzAnchor="page" w:tblpX="1090" w:tblpY="-318"/>
        <w:tblW w:w="5000" w:type="pct"/>
        <w:tblLook w:val="04A0" w:firstRow="1" w:lastRow="0" w:firstColumn="1" w:lastColumn="0" w:noHBand="0" w:noVBand="1"/>
      </w:tblPr>
      <w:tblGrid>
        <w:gridCol w:w="10440"/>
      </w:tblGrid>
      <w:tr w:rsidR="009D5C21" w:rsidRPr="00B31F61" w14:paraId="22635718" w14:textId="77777777" w:rsidTr="007E737E">
        <w:tc>
          <w:tcPr>
            <w:tcW w:w="5000" w:type="pct"/>
          </w:tcPr>
          <w:p w14:paraId="687D1A35" w14:textId="77777777" w:rsidR="009D5C21" w:rsidRPr="00B31F61" w:rsidRDefault="009D5C21" w:rsidP="009D5C21">
            <w:pPr>
              <w:rPr>
                <w:b/>
                <w:sz w:val="22"/>
                <w:szCs w:val="22"/>
              </w:rPr>
            </w:pPr>
            <w:r w:rsidRPr="00B31F61">
              <w:rPr>
                <w:b/>
                <w:sz w:val="22"/>
                <w:szCs w:val="22"/>
              </w:rPr>
              <w:t xml:space="preserve">GOAL 1:  Social Responsibility </w:t>
            </w:r>
            <w:r>
              <w:rPr>
                <w:sz w:val="22"/>
                <w:szCs w:val="22"/>
              </w:rPr>
              <w:t xml:space="preserve">to improve our students’ </w:t>
            </w:r>
            <w:r w:rsidRPr="00B31F61">
              <w:rPr>
                <w:sz w:val="22"/>
                <w:szCs w:val="22"/>
              </w:rPr>
              <w:t>ability to solve problems in peaceful ways through critical thinking and self regulation st</w:t>
            </w:r>
            <w:r>
              <w:rPr>
                <w:sz w:val="22"/>
                <w:szCs w:val="22"/>
              </w:rPr>
              <w:t xml:space="preserve">rategies requesting students to </w:t>
            </w:r>
            <w:r w:rsidRPr="00B31F61">
              <w:rPr>
                <w:sz w:val="22"/>
                <w:szCs w:val="22"/>
              </w:rPr>
              <w:t>work on solving their own problems first and know when to seek adult support.</w:t>
            </w:r>
          </w:p>
        </w:tc>
      </w:tr>
      <w:tr w:rsidR="009D5C21" w:rsidRPr="00B31F61" w14:paraId="5505D4E8" w14:textId="77777777" w:rsidTr="007E737E">
        <w:tc>
          <w:tcPr>
            <w:tcW w:w="5000" w:type="pct"/>
          </w:tcPr>
          <w:p w14:paraId="58110683" w14:textId="77777777" w:rsidR="009D5C21" w:rsidRPr="00B31F61" w:rsidRDefault="009D5C21" w:rsidP="009D5C21">
            <w:pPr>
              <w:rPr>
                <w:b/>
                <w:sz w:val="22"/>
                <w:szCs w:val="22"/>
              </w:rPr>
            </w:pPr>
            <w:r w:rsidRPr="00B31F61">
              <w:rPr>
                <w:b/>
                <w:sz w:val="22"/>
                <w:szCs w:val="22"/>
              </w:rPr>
              <w:t>RATIONALE</w:t>
            </w:r>
            <w:r w:rsidR="007E737E">
              <w:rPr>
                <w:b/>
                <w:sz w:val="22"/>
                <w:szCs w:val="22"/>
              </w:rPr>
              <w:t>:</w:t>
            </w:r>
          </w:p>
          <w:p w14:paraId="2033C4C8" w14:textId="77777777" w:rsidR="009D5C21" w:rsidRPr="00B31F61" w:rsidRDefault="009D5C21" w:rsidP="009D5C21">
            <w:pPr>
              <w:rPr>
                <w:sz w:val="22"/>
                <w:szCs w:val="22"/>
              </w:rPr>
            </w:pPr>
            <w:r w:rsidRPr="00B31F61">
              <w:rPr>
                <w:sz w:val="22"/>
                <w:szCs w:val="22"/>
              </w:rPr>
              <w:t>1) Students usually get along at school; some students struggle to solve their own problems.</w:t>
            </w:r>
          </w:p>
          <w:p w14:paraId="7D10E36D" w14:textId="77777777" w:rsidR="009D5C21" w:rsidRPr="00B31F61" w:rsidRDefault="009D5C21" w:rsidP="009D5C21">
            <w:pPr>
              <w:rPr>
                <w:sz w:val="22"/>
                <w:szCs w:val="22"/>
              </w:rPr>
            </w:pPr>
            <w:r w:rsidRPr="00B31F61">
              <w:rPr>
                <w:sz w:val="22"/>
                <w:szCs w:val="22"/>
              </w:rPr>
              <w:t>2)</w:t>
            </w:r>
            <w:r w:rsidR="00B22500">
              <w:rPr>
                <w:sz w:val="22"/>
                <w:szCs w:val="22"/>
              </w:rPr>
              <w:t xml:space="preserve"> Using Assess </w:t>
            </w:r>
            <w:r w:rsidRPr="00B31F61">
              <w:rPr>
                <w:sz w:val="22"/>
                <w:szCs w:val="22"/>
              </w:rPr>
              <w:t xml:space="preserve">consistently records incidents allowing us to support students. </w:t>
            </w:r>
          </w:p>
          <w:p w14:paraId="0BF1C456" w14:textId="77777777" w:rsidR="009D5C21" w:rsidRPr="00B31F61" w:rsidRDefault="009D5C21" w:rsidP="009D5C21">
            <w:pPr>
              <w:rPr>
                <w:sz w:val="22"/>
                <w:szCs w:val="22"/>
              </w:rPr>
            </w:pPr>
            <w:r w:rsidRPr="00B31F61">
              <w:rPr>
                <w:sz w:val="22"/>
                <w:szCs w:val="22"/>
              </w:rPr>
              <w:t xml:space="preserve">3) Feeling safe at school; The Ministry’s Student Satisfaction Survey,  Gr. 4.  Target to improve above 90% </w:t>
            </w:r>
            <w:r w:rsidR="00B22500">
              <w:rPr>
                <w:sz w:val="22"/>
                <w:szCs w:val="22"/>
              </w:rPr>
              <w:t xml:space="preserve">and </w:t>
            </w:r>
            <w:r w:rsidRPr="00B31F61">
              <w:rPr>
                <w:sz w:val="22"/>
                <w:szCs w:val="22"/>
              </w:rPr>
              <w:t>also to survey other grades.</w:t>
            </w:r>
          </w:p>
        </w:tc>
      </w:tr>
      <w:tr w:rsidR="009D5C21" w:rsidRPr="00B31F61" w14:paraId="60683670" w14:textId="77777777" w:rsidTr="007E737E">
        <w:tc>
          <w:tcPr>
            <w:tcW w:w="5000" w:type="pct"/>
          </w:tcPr>
          <w:p w14:paraId="5BC5B4ED" w14:textId="77777777" w:rsidR="009D5C21" w:rsidRPr="007E737E" w:rsidRDefault="009D5C21" w:rsidP="007E737E">
            <w:pPr>
              <w:jc w:val="center"/>
              <w:rPr>
                <w:b/>
                <w:sz w:val="22"/>
                <w:szCs w:val="22"/>
              </w:rPr>
            </w:pPr>
            <w:r w:rsidRPr="00B31F61">
              <w:rPr>
                <w:b/>
                <w:sz w:val="22"/>
                <w:szCs w:val="22"/>
              </w:rPr>
              <w:t>ACTIONS</w:t>
            </w:r>
            <w:r>
              <w:rPr>
                <w:b/>
                <w:sz w:val="22"/>
                <w:szCs w:val="22"/>
              </w:rPr>
              <w:t>:</w:t>
            </w:r>
            <w:r w:rsidR="007E737E">
              <w:rPr>
                <w:b/>
                <w:sz w:val="22"/>
                <w:szCs w:val="22"/>
              </w:rPr>
              <w:t xml:space="preserve">  </w:t>
            </w:r>
            <w:r>
              <w:rPr>
                <w:b/>
                <w:sz w:val="22"/>
                <w:szCs w:val="22"/>
              </w:rPr>
              <w:t>Sept.-Oct.</w:t>
            </w:r>
            <w:r w:rsidRPr="00B31F61">
              <w:rPr>
                <w:sz w:val="22"/>
                <w:szCs w:val="22"/>
              </w:rPr>
              <w:t xml:space="preserve"> </w:t>
            </w:r>
            <w:r>
              <w:rPr>
                <w:sz w:val="22"/>
                <w:szCs w:val="22"/>
              </w:rPr>
              <w:t>-Plan</w:t>
            </w:r>
          </w:p>
          <w:p w14:paraId="4ABAD079" w14:textId="77777777" w:rsidR="00B22500" w:rsidRPr="00B22500" w:rsidRDefault="009D5C21" w:rsidP="009D5C21">
            <w:pPr>
              <w:numPr>
                <w:ilvl w:val="0"/>
                <w:numId w:val="2"/>
              </w:numPr>
              <w:rPr>
                <w:sz w:val="22"/>
                <w:szCs w:val="22"/>
              </w:rPr>
            </w:pPr>
            <w:r w:rsidRPr="00B31F61">
              <w:rPr>
                <w:b/>
                <w:sz w:val="22"/>
                <w:szCs w:val="22"/>
              </w:rPr>
              <w:t>Code of Conduct</w:t>
            </w:r>
            <w:r w:rsidRPr="00B31F61">
              <w:rPr>
                <w:sz w:val="22"/>
                <w:szCs w:val="22"/>
              </w:rPr>
              <w:t xml:space="preserve"> -teach, model an</w:t>
            </w:r>
            <w:r w:rsidR="00B22500">
              <w:rPr>
                <w:sz w:val="22"/>
                <w:szCs w:val="22"/>
              </w:rPr>
              <w:t xml:space="preserve">d review daily for </w:t>
            </w:r>
            <w:r w:rsidRPr="00B31F61">
              <w:rPr>
                <w:sz w:val="22"/>
                <w:szCs w:val="22"/>
              </w:rPr>
              <w:t>school wide consistency with all staff and adults in our school community. To be addressed at staff meetings and posted throughout our school.</w:t>
            </w:r>
          </w:p>
          <w:p w14:paraId="7BDC8CC4" w14:textId="77777777" w:rsidR="009D5C21" w:rsidRDefault="009D5C21" w:rsidP="007E737E">
            <w:pPr>
              <w:jc w:val="center"/>
              <w:rPr>
                <w:b/>
                <w:sz w:val="22"/>
                <w:szCs w:val="22"/>
              </w:rPr>
            </w:pPr>
            <w:r w:rsidRPr="00252C45">
              <w:rPr>
                <w:b/>
                <w:sz w:val="22"/>
                <w:szCs w:val="22"/>
              </w:rPr>
              <w:t>Nov</w:t>
            </w:r>
            <w:r>
              <w:rPr>
                <w:b/>
                <w:sz w:val="22"/>
                <w:szCs w:val="22"/>
              </w:rPr>
              <w:t>.</w:t>
            </w:r>
            <w:r w:rsidRPr="00252C45">
              <w:rPr>
                <w:b/>
                <w:sz w:val="22"/>
                <w:szCs w:val="22"/>
              </w:rPr>
              <w:t xml:space="preserve"> </w:t>
            </w:r>
            <w:r>
              <w:rPr>
                <w:b/>
                <w:sz w:val="22"/>
                <w:szCs w:val="22"/>
              </w:rPr>
              <w:t>–</w:t>
            </w:r>
            <w:r w:rsidRPr="00252C45">
              <w:rPr>
                <w:b/>
                <w:sz w:val="22"/>
                <w:szCs w:val="22"/>
              </w:rPr>
              <w:t xml:space="preserve"> March</w:t>
            </w:r>
            <w:r>
              <w:rPr>
                <w:b/>
                <w:sz w:val="22"/>
                <w:szCs w:val="22"/>
              </w:rPr>
              <w:t>: Implement, Monitor, Adapt</w:t>
            </w:r>
          </w:p>
          <w:p w14:paraId="57114119" w14:textId="77777777" w:rsidR="009D5C21" w:rsidRPr="0085216D" w:rsidRDefault="009D5C21" w:rsidP="009D5C21">
            <w:pPr>
              <w:numPr>
                <w:ilvl w:val="0"/>
                <w:numId w:val="2"/>
              </w:numPr>
              <w:rPr>
                <w:sz w:val="22"/>
                <w:szCs w:val="22"/>
              </w:rPr>
            </w:pPr>
            <w:r w:rsidRPr="00B31F61">
              <w:rPr>
                <w:b/>
                <w:sz w:val="22"/>
                <w:szCs w:val="22"/>
              </w:rPr>
              <w:t>Student Agenda</w:t>
            </w:r>
            <w:r w:rsidRPr="00B31F61">
              <w:rPr>
                <w:sz w:val="22"/>
                <w:szCs w:val="22"/>
              </w:rPr>
              <w:t xml:space="preserve"> -used in every intermediate class, contains pertinent info and code of conduct.</w:t>
            </w:r>
          </w:p>
          <w:p w14:paraId="4BFB4CB3" w14:textId="77777777" w:rsidR="009D5C21" w:rsidRDefault="009D5C21" w:rsidP="009D5C21">
            <w:pPr>
              <w:numPr>
                <w:ilvl w:val="0"/>
                <w:numId w:val="2"/>
              </w:numPr>
              <w:rPr>
                <w:sz w:val="22"/>
                <w:szCs w:val="22"/>
              </w:rPr>
            </w:pPr>
            <w:r>
              <w:rPr>
                <w:b/>
                <w:sz w:val="22"/>
                <w:szCs w:val="22"/>
              </w:rPr>
              <w:t>Athletic Code of Conduct –</w:t>
            </w:r>
            <w:r>
              <w:rPr>
                <w:sz w:val="22"/>
                <w:szCs w:val="22"/>
              </w:rPr>
              <w:t>coaches give to team and should be reviewed every year.</w:t>
            </w:r>
          </w:p>
          <w:p w14:paraId="02BA4918" w14:textId="77777777" w:rsidR="009D5C21" w:rsidRDefault="009D5C21" w:rsidP="009D5C21">
            <w:pPr>
              <w:numPr>
                <w:ilvl w:val="0"/>
                <w:numId w:val="2"/>
              </w:numPr>
              <w:rPr>
                <w:sz w:val="22"/>
                <w:szCs w:val="22"/>
              </w:rPr>
            </w:pPr>
            <w:r w:rsidRPr="00B31F61">
              <w:rPr>
                <w:b/>
                <w:sz w:val="22"/>
                <w:szCs w:val="22"/>
              </w:rPr>
              <w:t>Leadership Teams</w:t>
            </w:r>
            <w:r w:rsidRPr="00B31F61">
              <w:rPr>
                <w:sz w:val="22"/>
                <w:szCs w:val="22"/>
              </w:rPr>
              <w:t xml:space="preserve"> </w:t>
            </w:r>
            <w:r>
              <w:rPr>
                <w:sz w:val="22"/>
                <w:szCs w:val="22"/>
              </w:rPr>
              <w:t xml:space="preserve"> -</w:t>
            </w:r>
            <w:r w:rsidRPr="00B31F61">
              <w:rPr>
                <w:sz w:val="22"/>
                <w:szCs w:val="22"/>
              </w:rPr>
              <w:t>Gr. 5/6 students support school wide initiatives; canteen, recycling, office duties…</w:t>
            </w:r>
          </w:p>
          <w:p w14:paraId="3F92DDEF" w14:textId="77777777" w:rsidR="009D5C21" w:rsidRPr="00B31F61" w:rsidRDefault="009D5C21" w:rsidP="009D5C21">
            <w:pPr>
              <w:numPr>
                <w:ilvl w:val="0"/>
                <w:numId w:val="2"/>
              </w:numPr>
              <w:rPr>
                <w:sz w:val="22"/>
                <w:szCs w:val="22"/>
              </w:rPr>
            </w:pPr>
            <w:r>
              <w:rPr>
                <w:b/>
                <w:sz w:val="22"/>
                <w:szCs w:val="22"/>
              </w:rPr>
              <w:t xml:space="preserve">Classroom Champions and Athletes </w:t>
            </w:r>
            <w:r>
              <w:rPr>
                <w:sz w:val="22"/>
                <w:szCs w:val="22"/>
              </w:rPr>
              <w:t xml:space="preserve">–Paula’s class will share </w:t>
            </w:r>
          </w:p>
          <w:p w14:paraId="0058E6DB" w14:textId="77777777" w:rsidR="009D5C21" w:rsidRPr="00B31F61" w:rsidRDefault="009D5C21" w:rsidP="009D5C21">
            <w:pPr>
              <w:numPr>
                <w:ilvl w:val="0"/>
                <w:numId w:val="2"/>
              </w:numPr>
              <w:rPr>
                <w:sz w:val="22"/>
                <w:szCs w:val="22"/>
              </w:rPr>
            </w:pPr>
            <w:r w:rsidRPr="00B31F61">
              <w:rPr>
                <w:b/>
                <w:sz w:val="22"/>
                <w:szCs w:val="22"/>
              </w:rPr>
              <w:t xml:space="preserve">Buddy Bench </w:t>
            </w:r>
            <w:r w:rsidRPr="00B31F61">
              <w:rPr>
                <w:sz w:val="22"/>
                <w:szCs w:val="22"/>
              </w:rPr>
              <w:t>–student can sit on bench and others will help them play with someone.</w:t>
            </w:r>
          </w:p>
          <w:p w14:paraId="6D9D1F8B" w14:textId="77777777" w:rsidR="009D5C21" w:rsidRPr="00B31F61" w:rsidRDefault="009D5C21" w:rsidP="009D5C21">
            <w:pPr>
              <w:numPr>
                <w:ilvl w:val="0"/>
                <w:numId w:val="2"/>
              </w:numPr>
              <w:rPr>
                <w:sz w:val="22"/>
                <w:szCs w:val="22"/>
              </w:rPr>
            </w:pPr>
            <w:r w:rsidRPr="00B31F61">
              <w:rPr>
                <w:b/>
                <w:sz w:val="22"/>
                <w:szCs w:val="22"/>
              </w:rPr>
              <w:t xml:space="preserve">Extra Eyes </w:t>
            </w:r>
            <w:r w:rsidRPr="00B31F61">
              <w:rPr>
                <w:sz w:val="22"/>
                <w:szCs w:val="22"/>
              </w:rPr>
              <w:t>–parent volunteers help on the playground by escorting students to a supervisor.</w:t>
            </w:r>
          </w:p>
          <w:p w14:paraId="3FD01C59" w14:textId="77777777" w:rsidR="009D5C21" w:rsidRPr="00B31F61" w:rsidRDefault="009D5C21" w:rsidP="009D5C21">
            <w:pPr>
              <w:numPr>
                <w:ilvl w:val="0"/>
                <w:numId w:val="2"/>
              </w:numPr>
              <w:rPr>
                <w:sz w:val="22"/>
                <w:szCs w:val="22"/>
              </w:rPr>
            </w:pPr>
            <w:r w:rsidRPr="00B31F61">
              <w:rPr>
                <w:b/>
                <w:sz w:val="22"/>
                <w:szCs w:val="22"/>
              </w:rPr>
              <w:t>Artist in Residency</w:t>
            </w:r>
            <w:r w:rsidRPr="00B31F61">
              <w:rPr>
                <w:sz w:val="22"/>
                <w:szCs w:val="22"/>
              </w:rPr>
              <w:t xml:space="preserve"> -Rick Leaf singing and writing songs / poetry working with all grades.</w:t>
            </w:r>
          </w:p>
          <w:p w14:paraId="2DDC4625" w14:textId="77777777" w:rsidR="009D5C21" w:rsidRDefault="009D5C21" w:rsidP="009D5C21">
            <w:pPr>
              <w:numPr>
                <w:ilvl w:val="0"/>
                <w:numId w:val="2"/>
              </w:numPr>
              <w:rPr>
                <w:sz w:val="22"/>
                <w:szCs w:val="22"/>
              </w:rPr>
            </w:pPr>
            <w:r w:rsidRPr="00B31F61">
              <w:rPr>
                <w:b/>
                <w:sz w:val="22"/>
                <w:szCs w:val="22"/>
              </w:rPr>
              <w:t>Assess Portal</w:t>
            </w:r>
            <w:r w:rsidRPr="00B31F61">
              <w:rPr>
                <w:sz w:val="22"/>
                <w:szCs w:val="22"/>
              </w:rPr>
              <w:t xml:space="preserve"> -to monitor office referrals, great way to record major and minor incidents.</w:t>
            </w:r>
          </w:p>
          <w:p w14:paraId="767BBBAD" w14:textId="77777777" w:rsidR="009D5C21" w:rsidRPr="00B31F61" w:rsidRDefault="009D5C21" w:rsidP="009D5C21">
            <w:pPr>
              <w:numPr>
                <w:ilvl w:val="0"/>
                <w:numId w:val="2"/>
              </w:numPr>
              <w:rPr>
                <w:sz w:val="22"/>
                <w:szCs w:val="22"/>
              </w:rPr>
            </w:pPr>
            <w:r w:rsidRPr="00B31F61">
              <w:rPr>
                <w:b/>
                <w:sz w:val="22"/>
                <w:szCs w:val="22"/>
              </w:rPr>
              <w:t>Assemblies</w:t>
            </w:r>
            <w:r w:rsidRPr="00B31F61">
              <w:rPr>
                <w:sz w:val="22"/>
                <w:szCs w:val="22"/>
              </w:rPr>
              <w:t xml:space="preserve"> –monthly to reinforce good audience behavior, spirit days and expectations.</w:t>
            </w:r>
          </w:p>
          <w:p w14:paraId="03DBCB92" w14:textId="77777777" w:rsidR="00B22500" w:rsidRPr="00B22500" w:rsidRDefault="009D5C21" w:rsidP="009D5C21">
            <w:pPr>
              <w:numPr>
                <w:ilvl w:val="0"/>
                <w:numId w:val="2"/>
              </w:numPr>
              <w:rPr>
                <w:sz w:val="22"/>
                <w:szCs w:val="22"/>
              </w:rPr>
            </w:pPr>
            <w:r w:rsidRPr="00B31F61">
              <w:rPr>
                <w:b/>
                <w:sz w:val="22"/>
                <w:szCs w:val="22"/>
              </w:rPr>
              <w:t>Self Regulation</w:t>
            </w:r>
            <w:r w:rsidRPr="00B31F61">
              <w:rPr>
                <w:sz w:val="22"/>
                <w:szCs w:val="22"/>
              </w:rPr>
              <w:t xml:space="preserve"> -teach self awareness (zones of regulation, mind up) and SR strategies to students. </w:t>
            </w:r>
          </w:p>
          <w:p w14:paraId="221D4CEC" w14:textId="77777777" w:rsidR="009D5C21" w:rsidRPr="00B31F61" w:rsidRDefault="009D5C21" w:rsidP="007E737E">
            <w:pPr>
              <w:jc w:val="center"/>
              <w:rPr>
                <w:sz w:val="22"/>
                <w:szCs w:val="22"/>
              </w:rPr>
            </w:pPr>
            <w:r>
              <w:rPr>
                <w:b/>
                <w:sz w:val="22"/>
                <w:szCs w:val="22"/>
              </w:rPr>
              <w:t>June: Review Evidence</w:t>
            </w:r>
          </w:p>
          <w:p w14:paraId="591CCC01" w14:textId="77777777" w:rsidR="009D5C21" w:rsidRDefault="009D5C21" w:rsidP="009D5C21">
            <w:pPr>
              <w:numPr>
                <w:ilvl w:val="0"/>
                <w:numId w:val="2"/>
              </w:numPr>
              <w:rPr>
                <w:sz w:val="22"/>
                <w:szCs w:val="22"/>
              </w:rPr>
            </w:pPr>
            <w:r w:rsidRPr="00B31F61">
              <w:rPr>
                <w:b/>
                <w:sz w:val="22"/>
                <w:szCs w:val="22"/>
              </w:rPr>
              <w:t>Satisfaction Surveys</w:t>
            </w:r>
            <w:r w:rsidRPr="00B31F61">
              <w:rPr>
                <w:sz w:val="22"/>
                <w:szCs w:val="22"/>
              </w:rPr>
              <w:t xml:space="preserve"> -encourage Gr. 4 parents to complete providing data to compare each year.</w:t>
            </w:r>
          </w:p>
          <w:p w14:paraId="40CB2D23" w14:textId="77777777" w:rsidR="009D5C21" w:rsidRPr="00B31F61" w:rsidRDefault="009D5C21" w:rsidP="009D5C21">
            <w:pPr>
              <w:numPr>
                <w:ilvl w:val="0"/>
                <w:numId w:val="2"/>
              </w:numPr>
              <w:rPr>
                <w:sz w:val="22"/>
                <w:szCs w:val="22"/>
              </w:rPr>
            </w:pPr>
            <w:r w:rsidRPr="00B31F61">
              <w:rPr>
                <w:b/>
                <w:sz w:val="22"/>
                <w:szCs w:val="22"/>
              </w:rPr>
              <w:t>Social Responsibility</w:t>
            </w:r>
            <w:r w:rsidRPr="00B31F61">
              <w:rPr>
                <w:sz w:val="22"/>
                <w:szCs w:val="22"/>
              </w:rPr>
              <w:t xml:space="preserve"> –PBIS group shares and plan strategies/events: PBIS member attends district meetings. </w:t>
            </w:r>
          </w:p>
          <w:p w14:paraId="4D8F6B56" w14:textId="77777777" w:rsidR="009D5C21" w:rsidRPr="00B31F61" w:rsidRDefault="009D5C21" w:rsidP="009D5C21">
            <w:pPr>
              <w:ind w:left="360"/>
              <w:rPr>
                <w:sz w:val="22"/>
                <w:szCs w:val="22"/>
              </w:rPr>
            </w:pPr>
            <w:r w:rsidRPr="00B31F61">
              <w:rPr>
                <w:b/>
                <w:sz w:val="22"/>
                <w:szCs w:val="22"/>
              </w:rPr>
              <w:t>-Performance Standard Rubric for Solving Problems in Peaceful Ways</w:t>
            </w:r>
            <w:r w:rsidRPr="00B31F61">
              <w:rPr>
                <w:sz w:val="22"/>
                <w:szCs w:val="22"/>
              </w:rPr>
              <w:t xml:space="preserve"> -all grades complete this assessment with each reporting period and record in Assess. </w:t>
            </w:r>
          </w:p>
          <w:p w14:paraId="121590FF" w14:textId="77777777" w:rsidR="009D5C21" w:rsidRPr="0085216D" w:rsidRDefault="009D5C21" w:rsidP="009D5C21">
            <w:pPr>
              <w:numPr>
                <w:ilvl w:val="0"/>
                <w:numId w:val="2"/>
              </w:numPr>
              <w:rPr>
                <w:sz w:val="22"/>
                <w:szCs w:val="22"/>
              </w:rPr>
            </w:pPr>
            <w:r w:rsidRPr="00B31F61">
              <w:rPr>
                <w:b/>
                <w:sz w:val="22"/>
                <w:szCs w:val="22"/>
              </w:rPr>
              <w:t>Critical Thinking</w:t>
            </w:r>
            <w:r w:rsidRPr="00B31F61">
              <w:rPr>
                <w:sz w:val="22"/>
                <w:szCs w:val="22"/>
              </w:rPr>
              <w:t xml:space="preserve"> –To be included in teaching and assessment of social responsibility by using the rubric to record how student</w:t>
            </w:r>
            <w:r>
              <w:rPr>
                <w:sz w:val="22"/>
                <w:szCs w:val="22"/>
              </w:rPr>
              <w:t>s solve problems for themselves each term</w:t>
            </w:r>
          </w:p>
        </w:tc>
      </w:tr>
    </w:tbl>
    <w:p w14:paraId="18FD628C" w14:textId="77777777" w:rsidR="00742567" w:rsidRDefault="00742567" w:rsidP="00742567">
      <w:pPr>
        <w:rPr>
          <w:b/>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1652"/>
        <w:gridCol w:w="2955"/>
        <w:gridCol w:w="1797"/>
        <w:gridCol w:w="1745"/>
        <w:gridCol w:w="2285"/>
      </w:tblGrid>
      <w:tr w:rsidR="009D5C21" w:rsidRPr="00A86E83" w14:paraId="41EBCB8E" w14:textId="77777777" w:rsidTr="007E737E">
        <w:tc>
          <w:tcPr>
            <w:tcW w:w="79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BA5200" w14:textId="77777777" w:rsidR="002C449D" w:rsidRPr="00A86E83" w:rsidRDefault="002C449D" w:rsidP="002C449D">
            <w:pPr>
              <w:spacing w:line="0" w:lineRule="atLeast"/>
              <w:rPr>
                <w:rFonts w:eastAsiaTheme="minorEastAsia"/>
                <w:noProof w:val="0"/>
                <w:sz w:val="20"/>
              </w:rPr>
            </w:pPr>
            <w:r w:rsidRPr="00A86E83">
              <w:rPr>
                <w:rFonts w:ascii="Times New Roman" w:eastAsiaTheme="minorEastAsia" w:hAnsi="Times New Roman"/>
                <w:b/>
                <w:bCs/>
                <w:noProof w:val="0"/>
                <w:color w:val="000000"/>
                <w:sz w:val="20"/>
              </w:rPr>
              <w:t>Objective(s)</w:t>
            </w:r>
          </w:p>
        </w:tc>
        <w:tc>
          <w:tcPr>
            <w:tcW w:w="141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E8AC3B" w14:textId="77777777" w:rsidR="002C449D" w:rsidRPr="00A86E83" w:rsidRDefault="00187F8A" w:rsidP="002C449D">
            <w:pPr>
              <w:spacing w:line="0" w:lineRule="atLeast"/>
              <w:rPr>
                <w:rFonts w:eastAsiaTheme="minorEastAsia"/>
                <w:noProof w:val="0"/>
                <w:sz w:val="20"/>
              </w:rPr>
            </w:pPr>
            <w:r>
              <w:rPr>
                <w:rFonts w:ascii="Times New Roman" w:eastAsiaTheme="minorEastAsia" w:hAnsi="Times New Roman"/>
                <w:b/>
                <w:bCs/>
                <w:noProof w:val="0"/>
                <w:color w:val="000000"/>
                <w:sz w:val="20"/>
              </w:rPr>
              <w:t>Performance</w:t>
            </w:r>
            <w:r w:rsidR="002C449D" w:rsidRPr="00A86E83">
              <w:rPr>
                <w:rFonts w:ascii="Times New Roman" w:eastAsiaTheme="minorEastAsia" w:hAnsi="Times New Roman"/>
                <w:b/>
                <w:bCs/>
                <w:noProof w:val="0"/>
                <w:color w:val="000000"/>
                <w:sz w:val="20"/>
              </w:rPr>
              <w:t>Indicator/Evidence</w:t>
            </w:r>
          </w:p>
        </w:tc>
        <w:tc>
          <w:tcPr>
            <w:tcW w:w="86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A24324C" w14:textId="77777777" w:rsidR="002C449D" w:rsidRPr="00A86E83" w:rsidRDefault="002C449D" w:rsidP="002C449D">
            <w:pPr>
              <w:spacing w:line="0" w:lineRule="atLeast"/>
              <w:rPr>
                <w:rFonts w:eastAsiaTheme="minorEastAsia"/>
                <w:noProof w:val="0"/>
                <w:sz w:val="20"/>
              </w:rPr>
            </w:pPr>
            <w:r w:rsidRPr="00A86E83">
              <w:rPr>
                <w:rFonts w:ascii="Times New Roman" w:eastAsiaTheme="minorEastAsia" w:hAnsi="Times New Roman"/>
                <w:b/>
                <w:bCs/>
                <w:noProof w:val="0"/>
                <w:color w:val="000000"/>
                <w:sz w:val="20"/>
              </w:rPr>
              <w:t>Target</w:t>
            </w:r>
          </w:p>
        </w:tc>
        <w:tc>
          <w:tcPr>
            <w:tcW w:w="83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9AA3F70" w14:textId="77777777" w:rsidR="002C449D" w:rsidRPr="00A86E83" w:rsidRDefault="002C449D" w:rsidP="002C449D">
            <w:pPr>
              <w:spacing w:line="0" w:lineRule="atLeast"/>
              <w:rPr>
                <w:rFonts w:eastAsiaTheme="minorEastAsia"/>
                <w:noProof w:val="0"/>
                <w:sz w:val="20"/>
              </w:rPr>
            </w:pPr>
            <w:r w:rsidRPr="00A86E83">
              <w:rPr>
                <w:rFonts w:ascii="Times New Roman" w:eastAsiaTheme="minorEastAsia" w:hAnsi="Times New Roman"/>
                <w:b/>
                <w:bCs/>
                <w:noProof w:val="0"/>
                <w:color w:val="000000"/>
                <w:sz w:val="20"/>
              </w:rPr>
              <w:t>Results</w:t>
            </w:r>
          </w:p>
        </w:tc>
        <w:tc>
          <w:tcPr>
            <w:tcW w:w="109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507D83" w14:textId="77777777" w:rsidR="002C449D" w:rsidRPr="00A86E83" w:rsidRDefault="002C449D" w:rsidP="002C449D">
            <w:pPr>
              <w:spacing w:line="0" w:lineRule="atLeast"/>
              <w:rPr>
                <w:rFonts w:eastAsiaTheme="minorEastAsia"/>
                <w:noProof w:val="0"/>
                <w:sz w:val="20"/>
              </w:rPr>
            </w:pPr>
            <w:r w:rsidRPr="00A86E83">
              <w:rPr>
                <w:rFonts w:ascii="Times New Roman" w:eastAsiaTheme="minorEastAsia" w:hAnsi="Times New Roman"/>
                <w:b/>
                <w:bCs/>
                <w:noProof w:val="0"/>
                <w:color w:val="000000"/>
                <w:sz w:val="20"/>
              </w:rPr>
              <w:t>Summary of Progress</w:t>
            </w:r>
          </w:p>
        </w:tc>
      </w:tr>
      <w:tr w:rsidR="009D5C21" w:rsidRPr="00A86E83" w14:paraId="2AFBB149" w14:textId="77777777" w:rsidTr="007E737E">
        <w:tc>
          <w:tcPr>
            <w:tcW w:w="79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ECCC93" w14:textId="77777777" w:rsidR="002C449D" w:rsidRPr="00A86E83" w:rsidRDefault="009D5C21" w:rsidP="00B22500">
            <w:pPr>
              <w:spacing w:line="0" w:lineRule="atLeast"/>
              <w:rPr>
                <w:rFonts w:eastAsiaTheme="minorEastAsia"/>
                <w:noProof w:val="0"/>
                <w:sz w:val="20"/>
              </w:rPr>
            </w:pPr>
            <w:r>
              <w:rPr>
                <w:rFonts w:ascii="Times New Roman" w:eastAsiaTheme="minorEastAsia" w:hAnsi="Times New Roman"/>
                <w:noProof w:val="0"/>
                <w:color w:val="000000"/>
                <w:sz w:val="20"/>
              </w:rPr>
              <w:t xml:space="preserve">Use </w:t>
            </w:r>
            <w:r w:rsidR="00B22500">
              <w:rPr>
                <w:rFonts w:ascii="Times New Roman" w:eastAsiaTheme="minorEastAsia" w:hAnsi="Times New Roman"/>
                <w:noProof w:val="0"/>
                <w:color w:val="000000"/>
                <w:sz w:val="20"/>
              </w:rPr>
              <w:t>SR</w:t>
            </w:r>
            <w:r w:rsidR="002C449D" w:rsidRPr="00A86E83">
              <w:rPr>
                <w:rFonts w:ascii="Times New Roman" w:eastAsiaTheme="minorEastAsia" w:hAnsi="Times New Roman"/>
                <w:noProof w:val="0"/>
                <w:color w:val="000000"/>
                <w:sz w:val="20"/>
              </w:rPr>
              <w:t xml:space="preserve"> </w:t>
            </w:r>
            <w:r w:rsidR="00B22500" w:rsidRPr="00A86E83">
              <w:rPr>
                <w:rFonts w:ascii="Times New Roman" w:eastAsiaTheme="minorEastAsia" w:hAnsi="Times New Roman"/>
                <w:noProof w:val="0"/>
                <w:color w:val="000000"/>
                <w:sz w:val="20"/>
              </w:rPr>
              <w:t xml:space="preserve">rubric </w:t>
            </w:r>
            <w:r w:rsidR="002C449D" w:rsidRPr="00A86E83">
              <w:rPr>
                <w:rFonts w:ascii="Times New Roman" w:eastAsiaTheme="minorEastAsia" w:hAnsi="Times New Roman"/>
                <w:noProof w:val="0"/>
                <w:color w:val="000000"/>
                <w:sz w:val="20"/>
              </w:rPr>
              <w:t>solving p</w:t>
            </w:r>
            <w:r>
              <w:rPr>
                <w:rFonts w:ascii="Times New Roman" w:eastAsiaTheme="minorEastAsia" w:hAnsi="Times New Roman"/>
                <w:noProof w:val="0"/>
                <w:color w:val="000000"/>
                <w:sz w:val="20"/>
              </w:rPr>
              <w:t>roblems in peaceful ways. R</w:t>
            </w:r>
            <w:r w:rsidR="002C449D" w:rsidRPr="00A86E83">
              <w:rPr>
                <w:rFonts w:ascii="Times New Roman" w:eastAsiaTheme="minorEastAsia" w:hAnsi="Times New Roman"/>
                <w:noProof w:val="0"/>
                <w:color w:val="000000"/>
                <w:sz w:val="20"/>
              </w:rPr>
              <w:t>educe the NYM expectations</w:t>
            </w:r>
            <w:r w:rsidR="00B22500">
              <w:rPr>
                <w:rFonts w:ascii="Times New Roman" w:eastAsiaTheme="minorEastAsia" w:hAnsi="Times New Roman"/>
                <w:noProof w:val="0"/>
                <w:color w:val="000000"/>
                <w:sz w:val="20"/>
              </w:rPr>
              <w:t>.</w:t>
            </w:r>
          </w:p>
        </w:tc>
        <w:tc>
          <w:tcPr>
            <w:tcW w:w="141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70E08B" w14:textId="77777777" w:rsidR="002C449D" w:rsidRPr="00A86E83" w:rsidRDefault="002C449D" w:rsidP="002C449D">
            <w:pPr>
              <w:rPr>
                <w:rFonts w:eastAsiaTheme="minorEastAsia"/>
                <w:noProof w:val="0"/>
                <w:sz w:val="20"/>
              </w:rPr>
            </w:pPr>
            <w:r w:rsidRPr="00A86E83">
              <w:rPr>
                <w:rFonts w:ascii="Times New Roman" w:eastAsiaTheme="minorEastAsia" w:hAnsi="Times New Roman"/>
                <w:noProof w:val="0"/>
                <w:color w:val="000000"/>
                <w:sz w:val="20"/>
              </w:rPr>
              <w:t xml:space="preserve">B.C. performance standards </w:t>
            </w:r>
          </w:p>
          <w:p w14:paraId="156316BB" w14:textId="77777777" w:rsidR="002C449D" w:rsidRPr="00A86E83" w:rsidRDefault="002C449D" w:rsidP="002C449D">
            <w:pPr>
              <w:rPr>
                <w:rFonts w:eastAsiaTheme="minorEastAsia"/>
                <w:noProof w:val="0"/>
                <w:sz w:val="20"/>
              </w:rPr>
            </w:pPr>
            <w:r w:rsidRPr="00A86E83">
              <w:rPr>
                <w:rFonts w:ascii="Times New Roman" w:eastAsiaTheme="minorEastAsia" w:hAnsi="Times New Roman"/>
                <w:noProof w:val="0"/>
                <w:color w:val="000000"/>
                <w:sz w:val="20"/>
              </w:rPr>
              <w:t>Jun 12 – 6%</w:t>
            </w:r>
          </w:p>
          <w:p w14:paraId="156BBC6F" w14:textId="77777777" w:rsidR="002C449D" w:rsidRPr="00A86E83" w:rsidRDefault="002C449D" w:rsidP="002C449D">
            <w:pPr>
              <w:rPr>
                <w:rFonts w:eastAsiaTheme="minorEastAsia"/>
                <w:noProof w:val="0"/>
                <w:sz w:val="20"/>
              </w:rPr>
            </w:pPr>
            <w:r w:rsidRPr="00A86E83">
              <w:rPr>
                <w:rFonts w:ascii="Times New Roman" w:eastAsiaTheme="minorEastAsia" w:hAnsi="Times New Roman"/>
                <w:noProof w:val="0"/>
                <w:color w:val="000000"/>
                <w:sz w:val="20"/>
              </w:rPr>
              <w:t>Jun 13 – 1%</w:t>
            </w:r>
          </w:p>
          <w:p w14:paraId="6128A026" w14:textId="77777777" w:rsidR="002C449D" w:rsidRDefault="002C449D" w:rsidP="002C449D">
            <w:pPr>
              <w:rPr>
                <w:rFonts w:ascii="Times New Roman" w:eastAsiaTheme="minorEastAsia" w:hAnsi="Times New Roman"/>
                <w:noProof w:val="0"/>
                <w:color w:val="000000"/>
                <w:sz w:val="20"/>
              </w:rPr>
            </w:pPr>
            <w:r>
              <w:rPr>
                <w:rFonts w:ascii="Times New Roman" w:eastAsiaTheme="minorEastAsia" w:hAnsi="Times New Roman"/>
                <w:noProof w:val="0"/>
                <w:color w:val="000000"/>
                <w:sz w:val="20"/>
              </w:rPr>
              <w:t>Jun 14 –no data -</w:t>
            </w:r>
            <w:r w:rsidRPr="00A86E83">
              <w:rPr>
                <w:rFonts w:ascii="Times New Roman" w:eastAsiaTheme="minorEastAsia" w:hAnsi="Times New Roman"/>
                <w:noProof w:val="0"/>
                <w:color w:val="000000"/>
                <w:sz w:val="20"/>
              </w:rPr>
              <w:t>job action</w:t>
            </w:r>
          </w:p>
          <w:p w14:paraId="6E94C9FD" w14:textId="77777777" w:rsidR="00B22500" w:rsidRPr="00B22500" w:rsidRDefault="00B22500" w:rsidP="002C449D">
            <w:pPr>
              <w:rPr>
                <w:rFonts w:eastAsiaTheme="minorEastAsia"/>
                <w:noProof w:val="0"/>
                <w:sz w:val="20"/>
              </w:rPr>
            </w:pPr>
            <w:r w:rsidRPr="00A86E83">
              <w:rPr>
                <w:rFonts w:ascii="Times New Roman" w:eastAsiaTheme="minorEastAsia" w:hAnsi="Times New Roman"/>
                <w:noProof w:val="0"/>
                <w:color w:val="000000"/>
                <w:sz w:val="20"/>
              </w:rPr>
              <w:t>Jun 15 – 1%</w:t>
            </w:r>
          </w:p>
        </w:tc>
        <w:tc>
          <w:tcPr>
            <w:tcW w:w="86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15D63C" w14:textId="77777777" w:rsidR="002C449D" w:rsidRPr="00A86E83" w:rsidRDefault="002C449D" w:rsidP="00B22500">
            <w:pPr>
              <w:rPr>
                <w:rFonts w:eastAsiaTheme="minorEastAsia"/>
                <w:noProof w:val="0"/>
                <w:sz w:val="20"/>
              </w:rPr>
            </w:pPr>
            <w:r w:rsidRPr="00A86E83">
              <w:rPr>
                <w:rFonts w:ascii="Times New Roman" w:eastAsiaTheme="minorEastAsia" w:hAnsi="Times New Roman"/>
                <w:noProof w:val="0"/>
                <w:color w:val="000000"/>
                <w:sz w:val="20"/>
              </w:rPr>
              <w:t>To reduce NYM expectations</w:t>
            </w:r>
            <w:r w:rsidR="00B22500">
              <w:rPr>
                <w:rFonts w:ascii="Times New Roman" w:eastAsiaTheme="minorEastAsia" w:hAnsi="Times New Roman"/>
                <w:noProof w:val="0"/>
                <w:color w:val="000000"/>
                <w:sz w:val="20"/>
              </w:rPr>
              <w:t xml:space="preserve"> to </w:t>
            </w:r>
            <w:r w:rsidRPr="00A86E83">
              <w:rPr>
                <w:rFonts w:ascii="Times New Roman" w:eastAsiaTheme="minorEastAsia" w:hAnsi="Times New Roman"/>
                <w:noProof w:val="0"/>
                <w:color w:val="000000"/>
                <w:sz w:val="20"/>
              </w:rPr>
              <w:t>0%</w:t>
            </w:r>
            <w:r w:rsidR="00B22500">
              <w:rPr>
                <w:rFonts w:ascii="Times New Roman" w:eastAsiaTheme="minorEastAsia" w:hAnsi="Times New Roman"/>
                <w:noProof w:val="0"/>
                <w:color w:val="000000"/>
                <w:sz w:val="20"/>
              </w:rPr>
              <w:t>.</w:t>
            </w:r>
            <w:r w:rsidRPr="00A86E83">
              <w:rPr>
                <w:rFonts w:ascii="Times New Roman" w:eastAsiaTheme="minorEastAsia" w:hAnsi="Times New Roman"/>
                <w:noProof w:val="0"/>
                <w:color w:val="000000"/>
                <w:sz w:val="20"/>
              </w:rPr>
              <w:t xml:space="preserve"> </w:t>
            </w:r>
          </w:p>
        </w:tc>
        <w:tc>
          <w:tcPr>
            <w:tcW w:w="83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9C8A838" w14:textId="77777777" w:rsidR="002C449D" w:rsidRDefault="002C449D" w:rsidP="002C449D">
            <w:pPr>
              <w:rPr>
                <w:rFonts w:ascii="Times New Roman" w:eastAsiaTheme="minorEastAsia" w:hAnsi="Times New Roman"/>
                <w:noProof w:val="0"/>
                <w:color w:val="000000"/>
                <w:sz w:val="20"/>
              </w:rPr>
            </w:pPr>
            <w:r w:rsidRPr="00A86E83">
              <w:rPr>
                <w:rFonts w:ascii="Times New Roman" w:eastAsiaTheme="minorEastAsia" w:hAnsi="Times New Roman"/>
                <w:noProof w:val="0"/>
                <w:color w:val="000000"/>
                <w:sz w:val="20"/>
              </w:rPr>
              <w:t>School wide data:  NYM</w:t>
            </w:r>
          </w:p>
          <w:p w14:paraId="11EA3FD1" w14:textId="77777777" w:rsidR="002C449D" w:rsidRPr="00A86E83" w:rsidRDefault="002C449D" w:rsidP="002C449D">
            <w:pPr>
              <w:rPr>
                <w:rFonts w:eastAsiaTheme="minorEastAsia"/>
                <w:noProof w:val="0"/>
                <w:sz w:val="20"/>
              </w:rPr>
            </w:pPr>
            <w:r>
              <w:rPr>
                <w:rFonts w:ascii="Times New Roman" w:eastAsiaTheme="minorEastAsia" w:hAnsi="Times New Roman"/>
                <w:noProof w:val="0"/>
                <w:color w:val="000000"/>
                <w:sz w:val="20"/>
              </w:rPr>
              <w:t>Jun 16</w:t>
            </w:r>
            <w:r w:rsidRPr="00A86E83">
              <w:rPr>
                <w:rFonts w:ascii="Times New Roman" w:eastAsiaTheme="minorEastAsia" w:hAnsi="Times New Roman"/>
                <w:noProof w:val="0"/>
                <w:color w:val="000000"/>
                <w:sz w:val="20"/>
              </w:rPr>
              <w:t xml:space="preserve"> </w:t>
            </w:r>
            <w:r w:rsidR="00B22500">
              <w:rPr>
                <w:rFonts w:ascii="Times New Roman" w:eastAsiaTheme="minorEastAsia" w:hAnsi="Times New Roman"/>
                <w:noProof w:val="0"/>
                <w:color w:val="000000"/>
                <w:sz w:val="20"/>
              </w:rPr>
              <w:t xml:space="preserve"> 5</w:t>
            </w:r>
            <w:r>
              <w:rPr>
                <w:rFonts w:ascii="Times New Roman" w:eastAsiaTheme="minorEastAsia" w:hAnsi="Times New Roman"/>
                <w:noProof w:val="0"/>
                <w:color w:val="000000"/>
                <w:sz w:val="20"/>
              </w:rPr>
              <w:t>%</w:t>
            </w:r>
          </w:p>
          <w:p w14:paraId="629EF5BD" w14:textId="77777777" w:rsidR="002C449D" w:rsidRPr="00A86E83" w:rsidRDefault="002C449D" w:rsidP="002C449D">
            <w:pPr>
              <w:spacing w:line="0" w:lineRule="atLeast"/>
              <w:rPr>
                <w:rFonts w:eastAsiaTheme="minorEastAsia"/>
                <w:noProof w:val="0"/>
                <w:sz w:val="20"/>
              </w:rPr>
            </w:pPr>
          </w:p>
        </w:tc>
        <w:tc>
          <w:tcPr>
            <w:tcW w:w="109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463213" w14:textId="77777777" w:rsidR="002C449D" w:rsidRPr="009D5C21" w:rsidRDefault="00B22500" w:rsidP="00B22500">
            <w:pPr>
              <w:rPr>
                <w:rFonts w:eastAsiaTheme="minorEastAsia"/>
                <w:noProof w:val="0"/>
                <w:sz w:val="20"/>
              </w:rPr>
            </w:pPr>
            <w:r>
              <w:rPr>
                <w:rFonts w:ascii="Times New Roman" w:eastAsiaTheme="minorEastAsia" w:hAnsi="Times New Roman"/>
                <w:noProof w:val="0"/>
                <w:color w:val="000000"/>
                <w:sz w:val="20"/>
              </w:rPr>
              <w:t>D</w:t>
            </w:r>
            <w:r w:rsidR="002C449D" w:rsidRPr="00A86E83">
              <w:rPr>
                <w:rFonts w:ascii="Times New Roman" w:eastAsiaTheme="minorEastAsia" w:hAnsi="Times New Roman"/>
                <w:noProof w:val="0"/>
                <w:color w:val="000000"/>
                <w:sz w:val="20"/>
              </w:rPr>
              <w:t>ata show</w:t>
            </w:r>
            <w:r>
              <w:rPr>
                <w:rFonts w:ascii="Times New Roman" w:eastAsiaTheme="minorEastAsia" w:hAnsi="Times New Roman"/>
                <w:noProof w:val="0"/>
                <w:color w:val="000000"/>
                <w:sz w:val="20"/>
              </w:rPr>
              <w:t xml:space="preserve">s a sustainable level of 5% NYM </w:t>
            </w:r>
            <w:r w:rsidR="002C449D" w:rsidRPr="00A86E83">
              <w:rPr>
                <w:rFonts w:ascii="Times New Roman" w:eastAsiaTheme="minorEastAsia" w:hAnsi="Times New Roman"/>
                <w:noProof w:val="0"/>
                <w:color w:val="000000"/>
                <w:sz w:val="20"/>
              </w:rPr>
              <w:t xml:space="preserve">expectations </w:t>
            </w:r>
            <w:r>
              <w:rPr>
                <w:rFonts w:ascii="Times New Roman" w:eastAsiaTheme="minorEastAsia" w:hAnsi="Times New Roman"/>
                <w:noProof w:val="0"/>
                <w:color w:val="000000"/>
                <w:sz w:val="20"/>
              </w:rPr>
              <w:t xml:space="preserve">on </w:t>
            </w:r>
            <w:r w:rsidRPr="00A86E83">
              <w:rPr>
                <w:rFonts w:ascii="Times New Roman" w:eastAsiaTheme="minorEastAsia" w:hAnsi="Times New Roman"/>
                <w:noProof w:val="0"/>
                <w:color w:val="000000"/>
                <w:sz w:val="20"/>
              </w:rPr>
              <w:t>B.C. performance standards quick scales rubric</w:t>
            </w:r>
            <w:r>
              <w:rPr>
                <w:rFonts w:ascii="Times New Roman" w:eastAsiaTheme="minorEastAsia" w:hAnsi="Times New Roman"/>
                <w:noProof w:val="0"/>
                <w:color w:val="000000"/>
                <w:sz w:val="20"/>
              </w:rPr>
              <w:t>.</w:t>
            </w:r>
          </w:p>
        </w:tc>
      </w:tr>
      <w:tr w:rsidR="009D5C21" w:rsidRPr="0095572B" w14:paraId="39AEA28B" w14:textId="77777777" w:rsidTr="007E737E">
        <w:tc>
          <w:tcPr>
            <w:tcW w:w="79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CD01B5" w14:textId="77777777" w:rsidR="002C449D" w:rsidRPr="00A86E83" w:rsidRDefault="00B22500" w:rsidP="002C449D">
            <w:pPr>
              <w:spacing w:line="0" w:lineRule="atLeast"/>
              <w:rPr>
                <w:rFonts w:eastAsiaTheme="minorEastAsia"/>
                <w:noProof w:val="0"/>
                <w:sz w:val="20"/>
              </w:rPr>
            </w:pPr>
            <w:r>
              <w:rPr>
                <w:rFonts w:ascii="Times New Roman" w:eastAsiaTheme="minorEastAsia" w:hAnsi="Times New Roman"/>
                <w:noProof w:val="0"/>
                <w:color w:val="000000"/>
                <w:sz w:val="20"/>
              </w:rPr>
              <w:t>To reduce the number of Office R</w:t>
            </w:r>
            <w:r w:rsidR="002C449D" w:rsidRPr="00A86E83">
              <w:rPr>
                <w:rFonts w:ascii="Times New Roman" w:eastAsiaTheme="minorEastAsia" w:hAnsi="Times New Roman"/>
                <w:noProof w:val="0"/>
                <w:color w:val="000000"/>
                <w:sz w:val="20"/>
              </w:rPr>
              <w:t>eferrals</w:t>
            </w:r>
            <w:r>
              <w:rPr>
                <w:rFonts w:ascii="Times New Roman" w:eastAsiaTheme="minorEastAsia" w:hAnsi="Times New Roman"/>
                <w:noProof w:val="0"/>
                <w:color w:val="000000"/>
                <w:sz w:val="20"/>
              </w:rPr>
              <w:t xml:space="preserve"> (OR).</w:t>
            </w:r>
          </w:p>
        </w:tc>
        <w:tc>
          <w:tcPr>
            <w:tcW w:w="141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C73B79" w14:textId="77777777" w:rsidR="002C449D" w:rsidRDefault="002C449D" w:rsidP="002C449D">
            <w:pPr>
              <w:spacing w:line="0" w:lineRule="atLeast"/>
              <w:rPr>
                <w:rFonts w:ascii="Times New Roman" w:eastAsiaTheme="minorEastAsia" w:hAnsi="Times New Roman"/>
                <w:noProof w:val="0"/>
                <w:color w:val="000000"/>
                <w:sz w:val="20"/>
              </w:rPr>
            </w:pPr>
            <w:r>
              <w:rPr>
                <w:rFonts w:ascii="Times New Roman" w:eastAsiaTheme="minorEastAsia" w:hAnsi="Times New Roman"/>
                <w:noProof w:val="0"/>
                <w:color w:val="000000"/>
                <w:sz w:val="20"/>
              </w:rPr>
              <w:t xml:space="preserve">Assess </w:t>
            </w:r>
            <w:r w:rsidR="00B22500">
              <w:rPr>
                <w:rFonts w:ascii="Times New Roman" w:eastAsiaTheme="minorEastAsia" w:hAnsi="Times New Roman"/>
                <w:noProof w:val="0"/>
                <w:color w:val="000000"/>
                <w:sz w:val="20"/>
              </w:rPr>
              <w:t>OR:</w:t>
            </w:r>
            <w:r>
              <w:rPr>
                <w:rFonts w:ascii="Times New Roman" w:eastAsiaTheme="minorEastAsia" w:hAnsi="Times New Roman"/>
                <w:noProof w:val="0"/>
                <w:color w:val="000000"/>
                <w:sz w:val="20"/>
              </w:rPr>
              <w:t xml:space="preserve"> 14/15</w:t>
            </w:r>
          </w:p>
          <w:p w14:paraId="514145B5" w14:textId="77777777" w:rsidR="002C449D" w:rsidRPr="0095572B" w:rsidRDefault="002C449D" w:rsidP="002C449D">
            <w:pPr>
              <w:pStyle w:val="ListParagraph"/>
              <w:numPr>
                <w:ilvl w:val="1"/>
                <w:numId w:val="7"/>
              </w:numPr>
              <w:spacing w:line="0" w:lineRule="atLeast"/>
              <w:rPr>
                <w:rFonts w:ascii="Times New Roman" w:eastAsiaTheme="minorEastAsia" w:hAnsi="Times New Roman"/>
                <w:noProof w:val="0"/>
                <w:color w:val="000000"/>
                <w:sz w:val="20"/>
              </w:rPr>
            </w:pPr>
            <w:r w:rsidRPr="0095572B">
              <w:rPr>
                <w:rFonts w:ascii="Times New Roman" w:eastAsiaTheme="minorEastAsia" w:hAnsi="Times New Roman"/>
                <w:noProof w:val="0"/>
                <w:color w:val="000000"/>
                <w:sz w:val="20"/>
              </w:rPr>
              <w:t>Incidents = 33</w:t>
            </w:r>
          </w:p>
          <w:p w14:paraId="501C05CC" w14:textId="77777777" w:rsidR="002C449D" w:rsidRPr="0095572B" w:rsidRDefault="002C449D" w:rsidP="002C449D">
            <w:pPr>
              <w:spacing w:line="0" w:lineRule="atLeast"/>
              <w:rPr>
                <w:rFonts w:eastAsiaTheme="minorEastAsia"/>
                <w:noProof w:val="0"/>
                <w:sz w:val="20"/>
              </w:rPr>
            </w:pPr>
            <w:r>
              <w:rPr>
                <w:rFonts w:eastAsiaTheme="minorEastAsia"/>
                <w:noProof w:val="0"/>
                <w:sz w:val="20"/>
              </w:rPr>
              <w:t>2-5  I</w:t>
            </w:r>
            <w:r w:rsidRPr="0095572B">
              <w:rPr>
                <w:rFonts w:eastAsiaTheme="minorEastAsia"/>
                <w:noProof w:val="0"/>
                <w:sz w:val="20"/>
              </w:rPr>
              <w:t>ncidents =</w:t>
            </w:r>
            <w:r>
              <w:rPr>
                <w:rFonts w:eastAsiaTheme="minorEastAsia"/>
                <w:noProof w:val="0"/>
                <w:sz w:val="20"/>
              </w:rPr>
              <w:t xml:space="preserve"> 18</w:t>
            </w:r>
          </w:p>
          <w:p w14:paraId="5E17432A" w14:textId="77777777" w:rsidR="002C449D" w:rsidRPr="002C449D" w:rsidRDefault="002C449D" w:rsidP="002C449D">
            <w:pPr>
              <w:spacing w:line="0" w:lineRule="atLeast"/>
              <w:rPr>
                <w:rFonts w:eastAsiaTheme="minorEastAsia"/>
                <w:noProof w:val="0"/>
                <w:sz w:val="20"/>
              </w:rPr>
            </w:pPr>
            <w:r>
              <w:rPr>
                <w:rFonts w:eastAsiaTheme="minorEastAsia"/>
                <w:noProof w:val="0"/>
                <w:sz w:val="20"/>
              </w:rPr>
              <w:t>6+   I</w:t>
            </w:r>
            <w:r w:rsidRPr="0095572B">
              <w:rPr>
                <w:rFonts w:eastAsiaTheme="minorEastAsia"/>
                <w:noProof w:val="0"/>
                <w:sz w:val="20"/>
              </w:rPr>
              <w:t>ncident =</w:t>
            </w:r>
            <w:r>
              <w:rPr>
                <w:rFonts w:eastAsiaTheme="minorEastAsia"/>
                <w:noProof w:val="0"/>
                <w:sz w:val="20"/>
              </w:rPr>
              <w:t xml:space="preserve"> 4 </w:t>
            </w:r>
          </w:p>
        </w:tc>
        <w:tc>
          <w:tcPr>
            <w:tcW w:w="86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789D37" w14:textId="77777777" w:rsidR="002C449D" w:rsidRPr="00B22500" w:rsidRDefault="00B22500" w:rsidP="00B22500">
            <w:pPr>
              <w:rPr>
                <w:rFonts w:ascii="Times New Roman" w:eastAsiaTheme="minorEastAsia" w:hAnsi="Times New Roman"/>
                <w:noProof w:val="0"/>
                <w:color w:val="000000"/>
                <w:sz w:val="20"/>
              </w:rPr>
            </w:pPr>
            <w:r>
              <w:rPr>
                <w:rFonts w:ascii="Times New Roman" w:eastAsiaTheme="minorEastAsia" w:hAnsi="Times New Roman"/>
                <w:noProof w:val="0"/>
                <w:color w:val="000000"/>
                <w:sz w:val="20"/>
              </w:rPr>
              <w:t xml:space="preserve">Keep a </w:t>
            </w:r>
            <w:r w:rsidR="002C449D">
              <w:rPr>
                <w:rFonts w:ascii="Times New Roman" w:eastAsiaTheme="minorEastAsia" w:hAnsi="Times New Roman"/>
                <w:noProof w:val="0"/>
                <w:color w:val="000000"/>
                <w:sz w:val="20"/>
              </w:rPr>
              <w:t>low</w:t>
            </w:r>
            <w:r w:rsidR="002C449D" w:rsidRPr="00A86E83">
              <w:rPr>
                <w:rFonts w:ascii="Times New Roman" w:eastAsiaTheme="minorEastAsia" w:hAnsi="Times New Roman"/>
                <w:noProof w:val="0"/>
                <w:color w:val="000000"/>
                <w:sz w:val="20"/>
              </w:rPr>
              <w:t xml:space="preserve"> numbe</w:t>
            </w:r>
            <w:r>
              <w:rPr>
                <w:rFonts w:ascii="Times New Roman" w:eastAsiaTheme="minorEastAsia" w:hAnsi="Times New Roman"/>
                <w:noProof w:val="0"/>
                <w:color w:val="000000"/>
                <w:sz w:val="20"/>
              </w:rPr>
              <w:t>r of office referrals less than 100</w:t>
            </w:r>
            <w:r w:rsidR="002C449D">
              <w:rPr>
                <w:rFonts w:ascii="Times New Roman" w:eastAsiaTheme="minorEastAsia" w:hAnsi="Times New Roman"/>
                <w:noProof w:val="0"/>
                <w:color w:val="000000"/>
                <w:sz w:val="20"/>
              </w:rPr>
              <w:t>.</w:t>
            </w:r>
          </w:p>
        </w:tc>
        <w:tc>
          <w:tcPr>
            <w:tcW w:w="83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342397" w14:textId="77777777" w:rsidR="00B22500" w:rsidRDefault="00B22500" w:rsidP="002C449D">
            <w:pPr>
              <w:spacing w:line="0" w:lineRule="atLeast"/>
              <w:rPr>
                <w:rFonts w:ascii="Times New Roman" w:eastAsiaTheme="minorEastAsia" w:hAnsi="Times New Roman"/>
                <w:noProof w:val="0"/>
                <w:color w:val="000000"/>
                <w:sz w:val="20"/>
              </w:rPr>
            </w:pPr>
            <w:r>
              <w:rPr>
                <w:rFonts w:ascii="Times New Roman" w:eastAsiaTheme="minorEastAsia" w:hAnsi="Times New Roman"/>
                <w:noProof w:val="0"/>
                <w:color w:val="000000"/>
                <w:sz w:val="20"/>
              </w:rPr>
              <w:t>Assess OR:</w:t>
            </w:r>
          </w:p>
          <w:p w14:paraId="0646452E" w14:textId="77777777" w:rsidR="002C449D" w:rsidRDefault="002C449D" w:rsidP="002C449D">
            <w:pPr>
              <w:spacing w:line="0" w:lineRule="atLeast"/>
              <w:rPr>
                <w:rFonts w:ascii="Times New Roman" w:eastAsiaTheme="minorEastAsia" w:hAnsi="Times New Roman"/>
                <w:noProof w:val="0"/>
                <w:color w:val="000000"/>
                <w:sz w:val="20"/>
              </w:rPr>
            </w:pPr>
            <w:r>
              <w:rPr>
                <w:rFonts w:ascii="Times New Roman" w:eastAsiaTheme="minorEastAsia" w:hAnsi="Times New Roman"/>
                <w:noProof w:val="0"/>
                <w:color w:val="000000"/>
                <w:sz w:val="20"/>
              </w:rPr>
              <w:t>15/16</w:t>
            </w:r>
            <w:r w:rsidR="00B22500">
              <w:rPr>
                <w:rFonts w:ascii="Times New Roman" w:eastAsiaTheme="minorEastAsia" w:hAnsi="Times New Roman"/>
                <w:noProof w:val="0"/>
                <w:color w:val="000000"/>
                <w:sz w:val="20"/>
              </w:rPr>
              <w:t xml:space="preserve"> - 91%</w:t>
            </w:r>
          </w:p>
          <w:p w14:paraId="50D8A9B6" w14:textId="77777777" w:rsidR="002C449D" w:rsidRPr="0095572B" w:rsidRDefault="009D5C21" w:rsidP="002C449D">
            <w:pPr>
              <w:pStyle w:val="ListParagraph"/>
              <w:numPr>
                <w:ilvl w:val="1"/>
                <w:numId w:val="7"/>
              </w:numPr>
              <w:spacing w:line="0" w:lineRule="atLeast"/>
              <w:rPr>
                <w:rFonts w:ascii="Times New Roman" w:eastAsiaTheme="minorEastAsia" w:hAnsi="Times New Roman"/>
                <w:noProof w:val="0"/>
                <w:color w:val="000000"/>
                <w:sz w:val="20"/>
              </w:rPr>
            </w:pPr>
            <w:r>
              <w:rPr>
                <w:rFonts w:ascii="Times New Roman" w:eastAsiaTheme="minorEastAsia" w:hAnsi="Times New Roman"/>
                <w:noProof w:val="0"/>
                <w:color w:val="000000"/>
                <w:sz w:val="20"/>
              </w:rPr>
              <w:t>Incidents =</w:t>
            </w:r>
            <w:r w:rsidR="002C449D">
              <w:rPr>
                <w:rFonts w:ascii="Times New Roman" w:eastAsiaTheme="minorEastAsia" w:hAnsi="Times New Roman"/>
                <w:noProof w:val="0"/>
                <w:color w:val="000000"/>
                <w:sz w:val="20"/>
              </w:rPr>
              <w:t>42</w:t>
            </w:r>
          </w:p>
          <w:p w14:paraId="22F38735" w14:textId="77777777" w:rsidR="002C449D" w:rsidRPr="0095572B" w:rsidRDefault="002C449D" w:rsidP="002C449D">
            <w:pPr>
              <w:spacing w:line="0" w:lineRule="atLeast"/>
              <w:rPr>
                <w:rFonts w:eastAsiaTheme="minorEastAsia"/>
                <w:noProof w:val="0"/>
                <w:sz w:val="20"/>
              </w:rPr>
            </w:pPr>
            <w:r>
              <w:rPr>
                <w:rFonts w:eastAsiaTheme="minorEastAsia"/>
                <w:noProof w:val="0"/>
                <w:sz w:val="20"/>
              </w:rPr>
              <w:t>2-5  I</w:t>
            </w:r>
            <w:r w:rsidRPr="0095572B">
              <w:rPr>
                <w:rFonts w:eastAsiaTheme="minorEastAsia"/>
                <w:noProof w:val="0"/>
                <w:sz w:val="20"/>
              </w:rPr>
              <w:t>ncidents =</w:t>
            </w:r>
            <w:r>
              <w:rPr>
                <w:rFonts w:eastAsiaTheme="minorEastAsia"/>
                <w:noProof w:val="0"/>
                <w:sz w:val="20"/>
              </w:rPr>
              <w:t>23</w:t>
            </w:r>
          </w:p>
          <w:p w14:paraId="7396B8CB" w14:textId="77777777" w:rsidR="002C449D" w:rsidRPr="00A86E83" w:rsidRDefault="002C449D" w:rsidP="002C449D">
            <w:pPr>
              <w:spacing w:line="0" w:lineRule="atLeast"/>
              <w:rPr>
                <w:rFonts w:eastAsiaTheme="minorEastAsia"/>
                <w:noProof w:val="0"/>
                <w:sz w:val="20"/>
              </w:rPr>
            </w:pPr>
            <w:r>
              <w:rPr>
                <w:rFonts w:eastAsiaTheme="minorEastAsia"/>
                <w:noProof w:val="0"/>
                <w:sz w:val="20"/>
              </w:rPr>
              <w:t>6+   I</w:t>
            </w:r>
            <w:r w:rsidRPr="0095572B">
              <w:rPr>
                <w:rFonts w:eastAsiaTheme="minorEastAsia"/>
                <w:noProof w:val="0"/>
                <w:sz w:val="20"/>
              </w:rPr>
              <w:t>ncident =</w:t>
            </w:r>
            <w:r>
              <w:rPr>
                <w:rFonts w:eastAsiaTheme="minorEastAsia"/>
                <w:noProof w:val="0"/>
                <w:sz w:val="20"/>
              </w:rPr>
              <w:t xml:space="preserve"> 5</w:t>
            </w:r>
          </w:p>
        </w:tc>
        <w:tc>
          <w:tcPr>
            <w:tcW w:w="109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83C3AF4" w14:textId="77777777" w:rsidR="002C449D" w:rsidRPr="0095572B" w:rsidRDefault="002C449D" w:rsidP="002C449D">
            <w:pPr>
              <w:spacing w:line="0" w:lineRule="atLeast"/>
              <w:rPr>
                <w:rFonts w:eastAsiaTheme="minorEastAsia"/>
                <w:noProof w:val="0"/>
                <w:sz w:val="20"/>
              </w:rPr>
            </w:pPr>
            <w:r>
              <w:rPr>
                <w:rFonts w:eastAsiaTheme="minorEastAsia"/>
                <w:noProof w:val="0"/>
                <w:sz w:val="20"/>
              </w:rPr>
              <w:t>The number of total incidents in all three areas increased giving a more accurate baseline.</w:t>
            </w:r>
          </w:p>
        </w:tc>
      </w:tr>
      <w:tr w:rsidR="009D5C21" w:rsidRPr="00A86E83" w14:paraId="58AE06CF" w14:textId="77777777" w:rsidTr="007E737E">
        <w:tc>
          <w:tcPr>
            <w:tcW w:w="79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B9E8ABB" w14:textId="77777777" w:rsidR="002C449D" w:rsidRPr="00A86E83" w:rsidRDefault="002C449D" w:rsidP="00B22500">
            <w:pPr>
              <w:spacing w:line="0" w:lineRule="atLeast"/>
              <w:rPr>
                <w:rFonts w:eastAsiaTheme="minorEastAsia"/>
                <w:noProof w:val="0"/>
                <w:sz w:val="20"/>
              </w:rPr>
            </w:pPr>
            <w:r w:rsidRPr="00A86E83">
              <w:rPr>
                <w:rFonts w:ascii="Times New Roman" w:eastAsiaTheme="minorEastAsia" w:hAnsi="Times New Roman"/>
                <w:noProof w:val="0"/>
                <w:color w:val="000000"/>
                <w:sz w:val="20"/>
              </w:rPr>
              <w:t xml:space="preserve">To </w:t>
            </w:r>
            <w:r w:rsidR="00B22500">
              <w:rPr>
                <w:rFonts w:ascii="Times New Roman" w:eastAsiaTheme="minorEastAsia" w:hAnsi="Times New Roman"/>
                <w:noProof w:val="0"/>
                <w:color w:val="000000"/>
                <w:sz w:val="20"/>
              </w:rPr>
              <w:t>reduce</w:t>
            </w:r>
            <w:r w:rsidRPr="00A86E83">
              <w:rPr>
                <w:rFonts w:ascii="Times New Roman" w:eastAsiaTheme="minorEastAsia" w:hAnsi="Times New Roman"/>
                <w:noProof w:val="0"/>
                <w:color w:val="000000"/>
                <w:sz w:val="20"/>
              </w:rPr>
              <w:t xml:space="preserve"> </w:t>
            </w:r>
            <w:r w:rsidR="00B22500">
              <w:rPr>
                <w:rFonts w:ascii="Times New Roman" w:eastAsiaTheme="minorEastAsia" w:hAnsi="Times New Roman"/>
                <w:noProof w:val="0"/>
                <w:color w:val="000000"/>
                <w:sz w:val="20"/>
              </w:rPr>
              <w:t xml:space="preserve"># of </w:t>
            </w:r>
            <w:r w:rsidRPr="00A86E83">
              <w:rPr>
                <w:rFonts w:ascii="Times New Roman" w:eastAsiaTheme="minorEastAsia" w:hAnsi="Times New Roman"/>
                <w:noProof w:val="0"/>
                <w:color w:val="000000"/>
                <w:sz w:val="20"/>
              </w:rPr>
              <w:t>hi</w:t>
            </w:r>
            <w:r w:rsidR="00B22500">
              <w:rPr>
                <w:rFonts w:ascii="Times New Roman" w:eastAsiaTheme="minorEastAsia" w:hAnsi="Times New Roman"/>
                <w:noProof w:val="0"/>
                <w:color w:val="000000"/>
                <w:sz w:val="20"/>
              </w:rPr>
              <w:t>gh risk students</w:t>
            </w:r>
            <w:r w:rsidRPr="00A86E83">
              <w:rPr>
                <w:rFonts w:ascii="Times New Roman" w:eastAsiaTheme="minorEastAsia" w:hAnsi="Times New Roman"/>
                <w:noProof w:val="0"/>
                <w:color w:val="000000"/>
                <w:sz w:val="20"/>
              </w:rPr>
              <w:t xml:space="preserve"> referrals</w:t>
            </w:r>
          </w:p>
        </w:tc>
        <w:tc>
          <w:tcPr>
            <w:tcW w:w="141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3D18C7" w14:textId="77777777" w:rsidR="002C449D" w:rsidRDefault="00B22500" w:rsidP="002C449D">
            <w:pPr>
              <w:spacing w:line="0" w:lineRule="atLeast"/>
              <w:rPr>
                <w:rFonts w:eastAsia="Times New Roman"/>
                <w:noProof w:val="0"/>
                <w:sz w:val="20"/>
              </w:rPr>
            </w:pPr>
            <w:r>
              <w:rPr>
                <w:rFonts w:eastAsia="Times New Roman"/>
                <w:noProof w:val="0"/>
                <w:sz w:val="20"/>
              </w:rPr>
              <w:t>Students with more than 5 OR:</w:t>
            </w:r>
          </w:p>
          <w:p w14:paraId="1EEC530D" w14:textId="77777777" w:rsidR="00B22500" w:rsidRDefault="00B22500" w:rsidP="002C449D">
            <w:pPr>
              <w:spacing w:line="0" w:lineRule="atLeast"/>
              <w:rPr>
                <w:rFonts w:eastAsia="Times New Roman"/>
                <w:noProof w:val="0"/>
                <w:sz w:val="20"/>
              </w:rPr>
            </w:pPr>
            <w:r>
              <w:rPr>
                <w:rFonts w:eastAsia="Times New Roman"/>
                <w:noProof w:val="0"/>
                <w:sz w:val="20"/>
              </w:rPr>
              <w:t>12/13 -40%       13/14 -</w:t>
            </w:r>
          </w:p>
          <w:p w14:paraId="6B3ADB82" w14:textId="77777777" w:rsidR="00B22500" w:rsidRPr="00A86E83" w:rsidRDefault="00B22500" w:rsidP="002C449D">
            <w:pPr>
              <w:spacing w:line="0" w:lineRule="atLeast"/>
              <w:rPr>
                <w:rFonts w:eastAsia="Times New Roman"/>
                <w:noProof w:val="0"/>
                <w:sz w:val="20"/>
              </w:rPr>
            </w:pPr>
            <w:r>
              <w:rPr>
                <w:rFonts w:eastAsia="Times New Roman"/>
                <w:noProof w:val="0"/>
                <w:sz w:val="20"/>
              </w:rPr>
              <w:t>14/15    7 students</w:t>
            </w:r>
          </w:p>
        </w:tc>
        <w:tc>
          <w:tcPr>
            <w:tcW w:w="86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C03F67F" w14:textId="77777777" w:rsidR="002C449D" w:rsidRPr="009D5C21" w:rsidRDefault="00B22500" w:rsidP="009D5C21">
            <w:pPr>
              <w:rPr>
                <w:rFonts w:eastAsiaTheme="minorEastAsia"/>
                <w:noProof w:val="0"/>
                <w:sz w:val="20"/>
              </w:rPr>
            </w:pPr>
            <w:r>
              <w:rPr>
                <w:rFonts w:ascii="Times New Roman" w:eastAsiaTheme="minorEastAsia" w:hAnsi="Times New Roman"/>
                <w:noProof w:val="0"/>
                <w:color w:val="000000"/>
                <w:sz w:val="20"/>
              </w:rPr>
              <w:t xml:space="preserve">Reduce # of referrals for students with </w:t>
            </w:r>
            <w:r w:rsidR="002C449D" w:rsidRPr="00A86E83">
              <w:rPr>
                <w:rFonts w:ascii="Times New Roman" w:eastAsiaTheme="minorEastAsia" w:hAnsi="Times New Roman"/>
                <w:noProof w:val="0"/>
                <w:color w:val="000000"/>
                <w:sz w:val="20"/>
              </w:rPr>
              <w:t xml:space="preserve">more than 5 </w:t>
            </w:r>
            <w:r>
              <w:rPr>
                <w:rFonts w:ascii="Times New Roman" w:eastAsiaTheme="minorEastAsia" w:hAnsi="Times New Roman"/>
                <w:noProof w:val="0"/>
                <w:color w:val="000000"/>
                <w:sz w:val="20"/>
              </w:rPr>
              <w:t>referrals</w:t>
            </w:r>
          </w:p>
        </w:tc>
        <w:tc>
          <w:tcPr>
            <w:tcW w:w="83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14521C" w14:textId="77777777" w:rsidR="002C449D" w:rsidRPr="00A86E83" w:rsidRDefault="002C449D" w:rsidP="002C449D">
            <w:pPr>
              <w:rPr>
                <w:rFonts w:eastAsiaTheme="minorEastAsia"/>
                <w:noProof w:val="0"/>
                <w:sz w:val="20"/>
              </w:rPr>
            </w:pPr>
            <w:r w:rsidRPr="00A86E83">
              <w:rPr>
                <w:rFonts w:ascii="Times New Roman" w:eastAsiaTheme="minorEastAsia" w:hAnsi="Times New Roman"/>
                <w:noProof w:val="0"/>
                <w:color w:val="000000"/>
                <w:sz w:val="20"/>
              </w:rPr>
              <w:t>Referrals</w:t>
            </w:r>
          </w:p>
          <w:p w14:paraId="599ECC32" w14:textId="77777777" w:rsidR="002C449D" w:rsidRPr="00D01CDB" w:rsidRDefault="00B22500" w:rsidP="002C449D">
            <w:pPr>
              <w:rPr>
                <w:rFonts w:eastAsiaTheme="minorEastAsia"/>
                <w:noProof w:val="0"/>
                <w:sz w:val="20"/>
              </w:rPr>
            </w:pPr>
            <w:r>
              <w:rPr>
                <w:rFonts w:ascii="Times New Roman" w:eastAsiaTheme="minorEastAsia" w:hAnsi="Times New Roman"/>
                <w:noProof w:val="0"/>
                <w:color w:val="000000"/>
                <w:sz w:val="20"/>
              </w:rPr>
              <w:t>15/</w:t>
            </w:r>
            <w:r w:rsidR="002C449D" w:rsidRPr="00A86E83">
              <w:rPr>
                <w:rFonts w:ascii="Times New Roman" w:eastAsiaTheme="minorEastAsia" w:hAnsi="Times New Roman"/>
                <w:noProof w:val="0"/>
                <w:color w:val="000000"/>
                <w:sz w:val="20"/>
              </w:rPr>
              <w:t>1</w:t>
            </w:r>
            <w:r w:rsidR="002C449D">
              <w:rPr>
                <w:rFonts w:ascii="Times New Roman" w:eastAsiaTheme="minorEastAsia" w:hAnsi="Times New Roman"/>
                <w:noProof w:val="0"/>
                <w:color w:val="000000"/>
                <w:sz w:val="20"/>
              </w:rPr>
              <w:t>6</w:t>
            </w:r>
            <w:r>
              <w:rPr>
                <w:rFonts w:eastAsiaTheme="minorEastAsia"/>
                <w:noProof w:val="0"/>
                <w:sz w:val="20"/>
              </w:rPr>
              <w:t xml:space="preserve">   </w:t>
            </w:r>
            <w:r w:rsidR="002C449D">
              <w:rPr>
                <w:rFonts w:ascii="Times New Roman" w:eastAsiaTheme="minorEastAsia" w:hAnsi="Times New Roman"/>
                <w:noProof w:val="0"/>
                <w:color w:val="000000"/>
                <w:sz w:val="20"/>
              </w:rPr>
              <w:t xml:space="preserve">5 students </w:t>
            </w:r>
          </w:p>
          <w:p w14:paraId="3C0C73B4" w14:textId="77777777" w:rsidR="002C449D" w:rsidRPr="00A86E83" w:rsidRDefault="002C449D" w:rsidP="002C449D">
            <w:pPr>
              <w:spacing w:line="0" w:lineRule="atLeast"/>
              <w:rPr>
                <w:rFonts w:eastAsia="Times New Roman"/>
                <w:noProof w:val="0"/>
                <w:sz w:val="20"/>
              </w:rPr>
            </w:pPr>
          </w:p>
        </w:tc>
        <w:tc>
          <w:tcPr>
            <w:tcW w:w="109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BF9C8D" w14:textId="77777777" w:rsidR="002C449D" w:rsidRDefault="002C449D" w:rsidP="002C449D">
            <w:pPr>
              <w:spacing w:line="0" w:lineRule="atLeast"/>
              <w:rPr>
                <w:rFonts w:ascii="Times New Roman" w:eastAsiaTheme="minorEastAsia" w:hAnsi="Times New Roman"/>
                <w:noProof w:val="0"/>
                <w:color w:val="000000"/>
                <w:sz w:val="20"/>
              </w:rPr>
            </w:pPr>
            <w:r w:rsidRPr="00A86E83">
              <w:rPr>
                <w:rFonts w:ascii="Times New Roman" w:eastAsiaTheme="minorEastAsia" w:hAnsi="Times New Roman"/>
                <w:noProof w:val="0"/>
                <w:color w:val="000000"/>
                <w:sz w:val="20"/>
              </w:rPr>
              <w:t>20</w:t>
            </w:r>
            <w:r>
              <w:rPr>
                <w:rFonts w:ascii="Times New Roman" w:eastAsiaTheme="minorEastAsia" w:hAnsi="Times New Roman"/>
                <w:noProof w:val="0"/>
                <w:color w:val="000000"/>
                <w:sz w:val="20"/>
              </w:rPr>
              <w:t xml:space="preserve">15/2016 we met our goal </w:t>
            </w:r>
            <w:r w:rsidR="00B22500">
              <w:rPr>
                <w:rFonts w:ascii="Times New Roman" w:eastAsiaTheme="minorEastAsia" w:hAnsi="Times New Roman"/>
                <w:noProof w:val="0"/>
                <w:color w:val="000000"/>
                <w:sz w:val="20"/>
              </w:rPr>
              <w:t>of reducing # of referrals.</w:t>
            </w:r>
          </w:p>
          <w:p w14:paraId="05E5B71A" w14:textId="77777777" w:rsidR="002C449D" w:rsidRPr="00A86E83" w:rsidRDefault="002C449D" w:rsidP="002C449D">
            <w:pPr>
              <w:spacing w:line="0" w:lineRule="atLeast"/>
              <w:rPr>
                <w:rFonts w:eastAsiaTheme="minorEastAsia"/>
                <w:noProof w:val="0"/>
                <w:sz w:val="20"/>
              </w:rPr>
            </w:pPr>
          </w:p>
        </w:tc>
      </w:tr>
      <w:tr w:rsidR="009D5C21" w:rsidRPr="00A86E83" w14:paraId="21B95A76" w14:textId="77777777" w:rsidTr="007E737E">
        <w:tc>
          <w:tcPr>
            <w:tcW w:w="79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7D2BBA" w14:textId="37BFE0CC" w:rsidR="00CF6985" w:rsidRDefault="002C449D" w:rsidP="002C449D">
            <w:pPr>
              <w:spacing w:line="0" w:lineRule="atLeast"/>
              <w:rPr>
                <w:rFonts w:ascii="Times New Roman" w:eastAsiaTheme="minorEastAsia" w:hAnsi="Times New Roman"/>
                <w:noProof w:val="0"/>
                <w:color w:val="000000"/>
                <w:sz w:val="20"/>
              </w:rPr>
            </w:pPr>
            <w:r w:rsidRPr="00A86E83">
              <w:rPr>
                <w:rFonts w:ascii="Times New Roman" w:eastAsiaTheme="minorEastAsia" w:hAnsi="Times New Roman"/>
                <w:noProof w:val="0"/>
                <w:color w:val="000000"/>
                <w:sz w:val="20"/>
              </w:rPr>
              <w:t>To increase the % of students who feel safe at school to 95%</w:t>
            </w:r>
          </w:p>
          <w:p w14:paraId="1C034CCC" w14:textId="77777777" w:rsidR="00CF6985" w:rsidRPr="00B22500" w:rsidRDefault="00CF6985" w:rsidP="002C449D">
            <w:pPr>
              <w:spacing w:line="0" w:lineRule="atLeast"/>
              <w:rPr>
                <w:rFonts w:ascii="Times New Roman" w:eastAsiaTheme="minorEastAsia" w:hAnsi="Times New Roman"/>
                <w:noProof w:val="0"/>
                <w:color w:val="000000"/>
                <w:sz w:val="20"/>
              </w:rPr>
            </w:pPr>
          </w:p>
        </w:tc>
        <w:tc>
          <w:tcPr>
            <w:tcW w:w="141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A5F9DD" w14:textId="77777777" w:rsidR="002C449D" w:rsidRPr="00A86E83" w:rsidRDefault="002C449D" w:rsidP="002C449D">
            <w:pPr>
              <w:rPr>
                <w:rFonts w:eastAsiaTheme="minorEastAsia"/>
                <w:noProof w:val="0"/>
                <w:sz w:val="20"/>
              </w:rPr>
            </w:pPr>
            <w:r w:rsidRPr="00A86E83">
              <w:rPr>
                <w:rFonts w:ascii="Times New Roman" w:eastAsiaTheme="minorEastAsia" w:hAnsi="Times New Roman"/>
                <w:noProof w:val="0"/>
                <w:color w:val="000000"/>
                <w:sz w:val="20"/>
              </w:rPr>
              <w:t>Student Sat Survey Gr.4   </w:t>
            </w:r>
          </w:p>
          <w:p w14:paraId="0B6F5F44" w14:textId="77777777" w:rsidR="002C449D" w:rsidRPr="009D5C21" w:rsidRDefault="009D5C21" w:rsidP="002C449D">
            <w:pPr>
              <w:rPr>
                <w:rFonts w:ascii="Times New Roman" w:eastAsiaTheme="minorEastAsia" w:hAnsi="Times New Roman"/>
                <w:noProof w:val="0"/>
                <w:color w:val="000000"/>
                <w:sz w:val="20"/>
              </w:rPr>
            </w:pPr>
            <w:r>
              <w:rPr>
                <w:rFonts w:ascii="Times New Roman" w:eastAsiaTheme="minorEastAsia" w:hAnsi="Times New Roman"/>
                <w:noProof w:val="0"/>
                <w:color w:val="000000"/>
                <w:sz w:val="20"/>
              </w:rPr>
              <w:t>91%  </w:t>
            </w:r>
            <w:r w:rsidRPr="00A86E83">
              <w:rPr>
                <w:rFonts w:ascii="Times New Roman" w:eastAsiaTheme="minorEastAsia" w:hAnsi="Times New Roman"/>
                <w:noProof w:val="0"/>
                <w:color w:val="000000"/>
                <w:sz w:val="20"/>
              </w:rPr>
              <w:t>12/13</w:t>
            </w:r>
          </w:p>
          <w:p w14:paraId="4AA66E39" w14:textId="77777777" w:rsidR="002C449D" w:rsidRPr="009D5C21" w:rsidRDefault="009D5C21" w:rsidP="002C449D">
            <w:pPr>
              <w:rPr>
                <w:rFonts w:ascii="Times New Roman" w:eastAsiaTheme="minorEastAsia" w:hAnsi="Times New Roman"/>
                <w:noProof w:val="0"/>
                <w:color w:val="000000"/>
                <w:sz w:val="20"/>
              </w:rPr>
            </w:pPr>
            <w:r>
              <w:rPr>
                <w:rFonts w:ascii="Times New Roman" w:eastAsiaTheme="minorEastAsia" w:hAnsi="Times New Roman"/>
                <w:noProof w:val="0"/>
                <w:color w:val="000000"/>
                <w:sz w:val="20"/>
              </w:rPr>
              <w:t xml:space="preserve">95%  </w:t>
            </w:r>
            <w:r w:rsidRPr="00A86E83">
              <w:rPr>
                <w:rFonts w:ascii="Times New Roman" w:eastAsiaTheme="minorEastAsia" w:hAnsi="Times New Roman"/>
                <w:noProof w:val="0"/>
                <w:color w:val="000000"/>
                <w:sz w:val="20"/>
              </w:rPr>
              <w:t>13/14</w:t>
            </w:r>
          </w:p>
          <w:p w14:paraId="6DDF5539" w14:textId="77777777" w:rsidR="002C449D" w:rsidRPr="009D5C21" w:rsidRDefault="009D5C21" w:rsidP="009D5C21">
            <w:pPr>
              <w:rPr>
                <w:rFonts w:eastAsiaTheme="minorEastAsia"/>
                <w:noProof w:val="0"/>
                <w:sz w:val="20"/>
              </w:rPr>
            </w:pPr>
            <w:r>
              <w:rPr>
                <w:rFonts w:ascii="Times New Roman" w:eastAsiaTheme="minorEastAsia" w:hAnsi="Times New Roman"/>
                <w:noProof w:val="0"/>
                <w:color w:val="000000"/>
                <w:sz w:val="20"/>
              </w:rPr>
              <w:t>88%  </w:t>
            </w:r>
            <w:r w:rsidRPr="00A86E83">
              <w:rPr>
                <w:rFonts w:ascii="Times New Roman" w:eastAsiaTheme="minorEastAsia" w:hAnsi="Times New Roman"/>
                <w:noProof w:val="0"/>
                <w:color w:val="000000"/>
                <w:sz w:val="20"/>
              </w:rPr>
              <w:t>14/15</w:t>
            </w:r>
          </w:p>
        </w:tc>
        <w:tc>
          <w:tcPr>
            <w:tcW w:w="86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D567B7" w14:textId="77777777" w:rsidR="002C449D" w:rsidRPr="009D5C21" w:rsidRDefault="00B22500" w:rsidP="009D5C21">
            <w:pPr>
              <w:rPr>
                <w:rFonts w:eastAsiaTheme="minorEastAsia"/>
                <w:noProof w:val="0"/>
                <w:sz w:val="20"/>
              </w:rPr>
            </w:pPr>
            <w:r>
              <w:rPr>
                <w:rFonts w:ascii="Times New Roman" w:eastAsiaTheme="minorEastAsia" w:hAnsi="Times New Roman"/>
                <w:noProof w:val="0"/>
                <w:color w:val="000000"/>
                <w:sz w:val="20"/>
              </w:rPr>
              <w:t xml:space="preserve">Keep </w:t>
            </w:r>
            <w:r w:rsidR="002C449D" w:rsidRPr="00A86E83">
              <w:rPr>
                <w:rFonts w:ascii="Times New Roman" w:eastAsiaTheme="minorEastAsia" w:hAnsi="Times New Roman"/>
                <w:noProof w:val="0"/>
                <w:color w:val="000000"/>
                <w:sz w:val="20"/>
              </w:rPr>
              <w:t>% of Gr. 4  students feeling safe at school</w:t>
            </w:r>
            <w:r>
              <w:rPr>
                <w:rFonts w:eastAsiaTheme="minorEastAsia"/>
                <w:noProof w:val="0"/>
                <w:sz w:val="20"/>
              </w:rPr>
              <w:t xml:space="preserve"> to </w:t>
            </w:r>
            <w:r>
              <w:rPr>
                <w:rFonts w:ascii="Times New Roman" w:eastAsiaTheme="minorEastAsia" w:hAnsi="Times New Roman"/>
                <w:noProof w:val="0"/>
                <w:color w:val="000000"/>
                <w:sz w:val="20"/>
              </w:rPr>
              <w:t xml:space="preserve">95%  </w:t>
            </w:r>
            <w:r w:rsidR="002C449D">
              <w:rPr>
                <w:rFonts w:ascii="Times New Roman" w:eastAsiaTheme="minorEastAsia" w:hAnsi="Times New Roman"/>
                <w:noProof w:val="0"/>
                <w:color w:val="000000"/>
                <w:sz w:val="20"/>
              </w:rPr>
              <w:t xml:space="preserve">  </w:t>
            </w:r>
          </w:p>
        </w:tc>
        <w:tc>
          <w:tcPr>
            <w:tcW w:w="83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F8A2A2" w14:textId="77777777" w:rsidR="002C449D" w:rsidRPr="00A86E83" w:rsidRDefault="009D5C21" w:rsidP="002C449D">
            <w:pPr>
              <w:rPr>
                <w:rFonts w:eastAsiaTheme="minorEastAsia"/>
                <w:noProof w:val="0"/>
                <w:sz w:val="20"/>
              </w:rPr>
            </w:pPr>
            <w:r>
              <w:rPr>
                <w:rFonts w:ascii="Times New Roman" w:eastAsiaTheme="minorEastAsia" w:hAnsi="Times New Roman"/>
                <w:noProof w:val="0"/>
                <w:color w:val="000000"/>
                <w:sz w:val="20"/>
              </w:rPr>
              <w:t xml:space="preserve">% of Gr. 4 </w:t>
            </w:r>
            <w:r w:rsidR="002C449D" w:rsidRPr="00A86E83">
              <w:rPr>
                <w:rFonts w:ascii="Times New Roman" w:eastAsiaTheme="minorEastAsia" w:hAnsi="Times New Roman"/>
                <w:noProof w:val="0"/>
                <w:color w:val="000000"/>
                <w:sz w:val="20"/>
              </w:rPr>
              <w:t>students feeling safe at school     </w:t>
            </w:r>
          </w:p>
          <w:p w14:paraId="418401CF" w14:textId="77777777" w:rsidR="002C449D" w:rsidRPr="00A86E83" w:rsidRDefault="002C449D" w:rsidP="00B22500">
            <w:pPr>
              <w:spacing w:line="0" w:lineRule="atLeast"/>
              <w:rPr>
                <w:rFonts w:eastAsiaTheme="minorEastAsia"/>
                <w:noProof w:val="0"/>
                <w:sz w:val="20"/>
              </w:rPr>
            </w:pPr>
            <w:r>
              <w:rPr>
                <w:rFonts w:ascii="Times New Roman" w:eastAsiaTheme="minorEastAsia" w:hAnsi="Times New Roman"/>
                <w:noProof w:val="0"/>
                <w:color w:val="000000"/>
                <w:sz w:val="20"/>
              </w:rPr>
              <w:t xml:space="preserve">88% </w:t>
            </w:r>
          </w:p>
        </w:tc>
        <w:tc>
          <w:tcPr>
            <w:tcW w:w="109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463DB1" w14:textId="77777777" w:rsidR="002C449D" w:rsidRPr="00B22500" w:rsidRDefault="002C449D" w:rsidP="002C449D">
            <w:pPr>
              <w:spacing w:line="0" w:lineRule="atLeast"/>
              <w:rPr>
                <w:rFonts w:ascii="Times New Roman" w:eastAsiaTheme="minorEastAsia" w:hAnsi="Times New Roman"/>
                <w:noProof w:val="0"/>
                <w:color w:val="000000"/>
                <w:sz w:val="20"/>
              </w:rPr>
            </w:pPr>
            <w:r>
              <w:rPr>
                <w:rFonts w:ascii="Times New Roman" w:eastAsiaTheme="minorEastAsia" w:hAnsi="Times New Roman"/>
                <w:noProof w:val="0"/>
                <w:color w:val="000000"/>
                <w:sz w:val="20"/>
              </w:rPr>
              <w:t>2014/15 grade 4 rate less who report feeling safe</w:t>
            </w:r>
            <w:r w:rsidR="00B22500">
              <w:rPr>
                <w:rFonts w:ascii="Times New Roman" w:eastAsiaTheme="minorEastAsia" w:hAnsi="Times New Roman"/>
                <w:noProof w:val="0"/>
                <w:color w:val="000000"/>
                <w:sz w:val="20"/>
              </w:rPr>
              <w:t>.</w:t>
            </w:r>
          </w:p>
        </w:tc>
      </w:tr>
    </w:tbl>
    <w:tbl>
      <w:tblPr>
        <w:tblStyle w:val="TableGrid"/>
        <w:tblpPr w:leftFromText="180" w:rightFromText="180" w:vertAnchor="text" w:horzAnchor="page" w:tblpX="1090" w:tblpY="204"/>
        <w:tblW w:w="5000" w:type="pct"/>
        <w:tblLook w:val="04A0" w:firstRow="1" w:lastRow="0" w:firstColumn="1" w:lastColumn="0" w:noHBand="0" w:noVBand="1"/>
      </w:tblPr>
      <w:tblGrid>
        <w:gridCol w:w="10440"/>
      </w:tblGrid>
      <w:tr w:rsidR="00B22500" w:rsidRPr="00B31F61" w14:paraId="73412AA4" w14:textId="77777777" w:rsidTr="007E737E">
        <w:tc>
          <w:tcPr>
            <w:tcW w:w="5000" w:type="pct"/>
          </w:tcPr>
          <w:p w14:paraId="5ED02C52" w14:textId="77777777" w:rsidR="00B22500" w:rsidRPr="00B31F61" w:rsidRDefault="00B22500" w:rsidP="00B22500">
            <w:pPr>
              <w:rPr>
                <w:b/>
                <w:sz w:val="22"/>
                <w:szCs w:val="22"/>
              </w:rPr>
            </w:pPr>
            <w:r w:rsidRPr="00B31F61">
              <w:rPr>
                <w:b/>
                <w:sz w:val="22"/>
                <w:szCs w:val="22"/>
              </w:rPr>
              <w:lastRenderedPageBreak/>
              <w:t>Goal 2:</w:t>
            </w:r>
            <w:r>
              <w:rPr>
                <w:b/>
                <w:sz w:val="22"/>
                <w:szCs w:val="22"/>
              </w:rPr>
              <w:t xml:space="preserve">  </w:t>
            </w:r>
            <w:r w:rsidRPr="00B31F61">
              <w:rPr>
                <w:b/>
                <w:sz w:val="22"/>
                <w:szCs w:val="22"/>
              </w:rPr>
              <w:t xml:space="preserve">Literacy:  </w:t>
            </w:r>
            <w:r w:rsidRPr="00B31F61">
              <w:rPr>
                <w:sz w:val="22"/>
                <w:szCs w:val="22"/>
              </w:rPr>
              <w:t>Work to maintain and improve reading skills in fluency and comprehension, school wide.</w:t>
            </w:r>
          </w:p>
        </w:tc>
      </w:tr>
      <w:tr w:rsidR="00B22500" w:rsidRPr="00B31F61" w14:paraId="4514FCEA" w14:textId="77777777" w:rsidTr="007E737E">
        <w:tc>
          <w:tcPr>
            <w:tcW w:w="5000" w:type="pct"/>
          </w:tcPr>
          <w:p w14:paraId="260DC227" w14:textId="77777777" w:rsidR="00B22500" w:rsidRPr="00B31F61" w:rsidRDefault="00B22500" w:rsidP="00B22500">
            <w:pPr>
              <w:rPr>
                <w:b/>
                <w:sz w:val="22"/>
                <w:szCs w:val="22"/>
              </w:rPr>
            </w:pPr>
            <w:r w:rsidRPr="00B31F61">
              <w:rPr>
                <w:b/>
                <w:sz w:val="22"/>
                <w:szCs w:val="22"/>
              </w:rPr>
              <w:t xml:space="preserve">RATIONALE: </w:t>
            </w:r>
          </w:p>
          <w:p w14:paraId="78DE0D49" w14:textId="77777777" w:rsidR="00B22500" w:rsidRPr="00B31F61" w:rsidRDefault="00B22500" w:rsidP="00B22500">
            <w:pPr>
              <w:rPr>
                <w:sz w:val="22"/>
                <w:szCs w:val="22"/>
              </w:rPr>
            </w:pPr>
            <w:r w:rsidRPr="00B31F61">
              <w:rPr>
                <w:sz w:val="22"/>
                <w:szCs w:val="22"/>
              </w:rPr>
              <w:t>1) The Dist</w:t>
            </w:r>
            <w:r>
              <w:rPr>
                <w:sz w:val="22"/>
                <w:szCs w:val="22"/>
              </w:rPr>
              <w:t xml:space="preserve">rict Reading Assessment </w:t>
            </w:r>
            <w:r w:rsidR="00CF6985">
              <w:rPr>
                <w:sz w:val="22"/>
                <w:szCs w:val="22"/>
              </w:rPr>
              <w:t xml:space="preserve">K-Gr. 2 BM, Gr. 3-5 QCA and Gr. 6 </w:t>
            </w:r>
            <w:r w:rsidR="00CF6985" w:rsidRPr="00B31F61">
              <w:rPr>
                <w:sz w:val="22"/>
                <w:szCs w:val="22"/>
              </w:rPr>
              <w:t>RAD</w:t>
            </w:r>
            <w:r w:rsidRPr="00B31F61">
              <w:rPr>
                <w:sz w:val="22"/>
                <w:szCs w:val="22"/>
              </w:rPr>
              <w:t xml:space="preserve">. </w:t>
            </w:r>
          </w:p>
          <w:p w14:paraId="79B08F6B" w14:textId="77777777" w:rsidR="00B22500" w:rsidRPr="00B31F61" w:rsidRDefault="00CF6985" w:rsidP="00B22500">
            <w:pPr>
              <w:rPr>
                <w:sz w:val="22"/>
                <w:szCs w:val="22"/>
              </w:rPr>
            </w:pPr>
            <w:r>
              <w:rPr>
                <w:sz w:val="22"/>
                <w:szCs w:val="22"/>
              </w:rPr>
              <w:t xml:space="preserve">2) </w:t>
            </w:r>
            <w:r w:rsidR="00B22500" w:rsidRPr="00B31F61">
              <w:rPr>
                <w:sz w:val="22"/>
                <w:szCs w:val="22"/>
              </w:rPr>
              <w:t>Ministry of Ed</w:t>
            </w:r>
            <w:r w:rsidR="007E737E">
              <w:rPr>
                <w:sz w:val="22"/>
                <w:szCs w:val="22"/>
              </w:rPr>
              <w:t>ucation’s Gr</w:t>
            </w:r>
            <w:r>
              <w:rPr>
                <w:sz w:val="22"/>
                <w:szCs w:val="22"/>
              </w:rPr>
              <w:t>. 4 FSA: S</w:t>
            </w:r>
            <w:r w:rsidR="00B22500" w:rsidRPr="00B31F61">
              <w:rPr>
                <w:sz w:val="22"/>
                <w:szCs w:val="22"/>
              </w:rPr>
              <w:t>tudents meeting or exceedin</w:t>
            </w:r>
            <w:r w:rsidR="007E737E">
              <w:rPr>
                <w:sz w:val="22"/>
                <w:szCs w:val="22"/>
              </w:rPr>
              <w:t xml:space="preserve">g expectations </w:t>
            </w:r>
            <w:r>
              <w:rPr>
                <w:sz w:val="22"/>
                <w:szCs w:val="22"/>
              </w:rPr>
              <w:t>range</w:t>
            </w:r>
            <w:r w:rsidR="007E737E">
              <w:rPr>
                <w:sz w:val="22"/>
                <w:szCs w:val="22"/>
              </w:rPr>
              <w:t xml:space="preserve"> </w:t>
            </w:r>
            <w:r w:rsidR="00B22500" w:rsidRPr="00B31F61">
              <w:rPr>
                <w:sz w:val="22"/>
                <w:szCs w:val="22"/>
              </w:rPr>
              <w:t xml:space="preserve">81% </w:t>
            </w:r>
            <w:r w:rsidR="007E737E">
              <w:rPr>
                <w:sz w:val="22"/>
                <w:szCs w:val="22"/>
              </w:rPr>
              <w:t>-96%</w:t>
            </w:r>
            <w:r>
              <w:rPr>
                <w:sz w:val="22"/>
                <w:szCs w:val="22"/>
              </w:rPr>
              <w:t xml:space="preserve">, goal </w:t>
            </w:r>
            <w:r w:rsidR="007E737E">
              <w:rPr>
                <w:sz w:val="22"/>
                <w:szCs w:val="22"/>
              </w:rPr>
              <w:t>90%</w:t>
            </w:r>
            <w:r w:rsidR="00B22500" w:rsidRPr="00B31F61">
              <w:rPr>
                <w:sz w:val="22"/>
                <w:szCs w:val="22"/>
              </w:rPr>
              <w:t>.</w:t>
            </w:r>
          </w:p>
          <w:p w14:paraId="057AFD47" w14:textId="77777777" w:rsidR="00B22500" w:rsidRPr="00B31F61" w:rsidRDefault="00CF6985" w:rsidP="00B22500">
            <w:pPr>
              <w:rPr>
                <w:sz w:val="22"/>
                <w:szCs w:val="22"/>
              </w:rPr>
            </w:pPr>
            <w:r>
              <w:rPr>
                <w:sz w:val="22"/>
                <w:szCs w:val="22"/>
              </w:rPr>
              <w:t>3) Ministry’s provincial Gr. 4 Student Satisfaction School S</w:t>
            </w:r>
            <w:r w:rsidR="00B22500" w:rsidRPr="00B31F61">
              <w:rPr>
                <w:sz w:val="22"/>
                <w:szCs w:val="22"/>
              </w:rPr>
              <w:t xml:space="preserve">urvey:  Are you improving in reading? </w:t>
            </w:r>
            <w:r>
              <w:rPr>
                <w:sz w:val="22"/>
                <w:szCs w:val="22"/>
              </w:rPr>
              <w:t xml:space="preserve">Goal </w:t>
            </w:r>
            <w:r w:rsidR="007E737E">
              <w:rPr>
                <w:sz w:val="22"/>
                <w:szCs w:val="22"/>
              </w:rPr>
              <w:t>95%</w:t>
            </w:r>
            <w:r>
              <w:rPr>
                <w:sz w:val="22"/>
                <w:szCs w:val="22"/>
              </w:rPr>
              <w:t>.</w:t>
            </w:r>
          </w:p>
          <w:p w14:paraId="5A533494" w14:textId="77777777" w:rsidR="00B22500" w:rsidRPr="00B31F61" w:rsidRDefault="00B22500" w:rsidP="00B22500">
            <w:pPr>
              <w:rPr>
                <w:sz w:val="22"/>
                <w:szCs w:val="22"/>
              </w:rPr>
            </w:pPr>
            <w:r w:rsidRPr="00B31F61">
              <w:rPr>
                <w:sz w:val="22"/>
                <w:szCs w:val="22"/>
              </w:rPr>
              <w:t>4) Our Kindergarten phonological processing scores are lower than wha</w:t>
            </w:r>
            <w:r w:rsidR="00CF6985">
              <w:rPr>
                <w:sz w:val="22"/>
                <w:szCs w:val="22"/>
              </w:rPr>
              <w:t>t we would like to see</w:t>
            </w:r>
            <w:r w:rsidRPr="00B31F61">
              <w:rPr>
                <w:sz w:val="22"/>
                <w:szCs w:val="22"/>
              </w:rPr>
              <w:t>.</w:t>
            </w:r>
          </w:p>
        </w:tc>
      </w:tr>
      <w:tr w:rsidR="00B22500" w:rsidRPr="00B31F61" w14:paraId="53B680FC" w14:textId="77777777" w:rsidTr="007E737E">
        <w:tc>
          <w:tcPr>
            <w:tcW w:w="5000" w:type="pct"/>
          </w:tcPr>
          <w:p w14:paraId="51376D1B" w14:textId="77777777" w:rsidR="00B22500" w:rsidRPr="002C449D" w:rsidRDefault="007E737E" w:rsidP="007E737E">
            <w:pPr>
              <w:jc w:val="center"/>
              <w:rPr>
                <w:b/>
                <w:sz w:val="22"/>
                <w:szCs w:val="22"/>
              </w:rPr>
            </w:pPr>
            <w:r>
              <w:rPr>
                <w:b/>
                <w:sz w:val="22"/>
                <w:szCs w:val="22"/>
              </w:rPr>
              <w:t>ACTIONS:</w:t>
            </w:r>
            <w:r w:rsidR="00CF6985">
              <w:rPr>
                <w:b/>
                <w:sz w:val="22"/>
                <w:szCs w:val="22"/>
              </w:rPr>
              <w:t xml:space="preserve">  </w:t>
            </w:r>
            <w:r w:rsidR="00B22500" w:rsidRPr="002C449D">
              <w:rPr>
                <w:b/>
                <w:sz w:val="22"/>
                <w:szCs w:val="22"/>
              </w:rPr>
              <w:t xml:space="preserve">Sept.-Oct. </w:t>
            </w:r>
            <w:r>
              <w:rPr>
                <w:b/>
                <w:sz w:val="22"/>
                <w:szCs w:val="22"/>
              </w:rPr>
              <w:t>–</w:t>
            </w:r>
            <w:r w:rsidR="00B22500" w:rsidRPr="002C449D">
              <w:rPr>
                <w:b/>
                <w:sz w:val="22"/>
                <w:szCs w:val="22"/>
              </w:rPr>
              <w:t>Plan</w:t>
            </w:r>
          </w:p>
          <w:p w14:paraId="56618551" w14:textId="77777777" w:rsidR="00B22500" w:rsidRPr="002C449D" w:rsidRDefault="00B22500" w:rsidP="00B22500">
            <w:pPr>
              <w:numPr>
                <w:ilvl w:val="0"/>
                <w:numId w:val="4"/>
              </w:numPr>
              <w:rPr>
                <w:b/>
                <w:sz w:val="22"/>
                <w:szCs w:val="22"/>
              </w:rPr>
            </w:pPr>
            <w:r w:rsidRPr="002C449D">
              <w:rPr>
                <w:b/>
                <w:sz w:val="22"/>
                <w:szCs w:val="22"/>
              </w:rPr>
              <w:t>Reading Recovery Teacher</w:t>
            </w:r>
            <w:r w:rsidRPr="002C449D">
              <w:rPr>
                <w:sz w:val="22"/>
                <w:szCs w:val="22"/>
              </w:rPr>
              <w:t xml:space="preserve"> –servi</w:t>
            </w:r>
            <w:r w:rsidR="00CF6985">
              <w:rPr>
                <w:sz w:val="22"/>
                <w:szCs w:val="22"/>
              </w:rPr>
              <w:t>ces pull out grade one students.</w:t>
            </w:r>
          </w:p>
          <w:p w14:paraId="76444C77" w14:textId="77777777" w:rsidR="00B22500" w:rsidRPr="00B31F61" w:rsidRDefault="00B22500" w:rsidP="00B22500">
            <w:pPr>
              <w:numPr>
                <w:ilvl w:val="0"/>
                <w:numId w:val="4"/>
              </w:numPr>
              <w:rPr>
                <w:sz w:val="22"/>
                <w:szCs w:val="22"/>
              </w:rPr>
            </w:pPr>
            <w:r w:rsidRPr="00B31F61">
              <w:rPr>
                <w:b/>
                <w:sz w:val="22"/>
                <w:szCs w:val="22"/>
              </w:rPr>
              <w:t>Class Profiles</w:t>
            </w:r>
            <w:r w:rsidRPr="00B31F61">
              <w:rPr>
                <w:sz w:val="22"/>
                <w:szCs w:val="22"/>
              </w:rPr>
              <w:t xml:space="preserve"> -discussions on student needs, determine additional supports and follow up</w:t>
            </w:r>
            <w:r w:rsidR="00CF6985">
              <w:rPr>
                <w:sz w:val="22"/>
                <w:szCs w:val="22"/>
              </w:rPr>
              <w:t>.</w:t>
            </w:r>
          </w:p>
          <w:p w14:paraId="35365B7B" w14:textId="77777777" w:rsidR="00B22500" w:rsidRPr="002C449D" w:rsidRDefault="00B22500" w:rsidP="00B22500">
            <w:pPr>
              <w:numPr>
                <w:ilvl w:val="0"/>
                <w:numId w:val="4"/>
              </w:numPr>
              <w:rPr>
                <w:b/>
                <w:sz w:val="22"/>
                <w:szCs w:val="22"/>
              </w:rPr>
            </w:pPr>
            <w:r w:rsidRPr="00B31F61">
              <w:rPr>
                <w:b/>
                <w:sz w:val="22"/>
                <w:szCs w:val="22"/>
              </w:rPr>
              <w:t>LIF</w:t>
            </w:r>
            <w:r w:rsidRPr="00B31F61">
              <w:rPr>
                <w:sz w:val="22"/>
                <w:szCs w:val="22"/>
              </w:rPr>
              <w:t xml:space="preserve"> -for additional reading supports for students</w:t>
            </w:r>
            <w:r w:rsidR="00CF6985">
              <w:rPr>
                <w:sz w:val="22"/>
                <w:szCs w:val="22"/>
              </w:rPr>
              <w:t>.</w:t>
            </w:r>
          </w:p>
          <w:p w14:paraId="0160470B" w14:textId="77777777" w:rsidR="00B22500" w:rsidRPr="00B31F61" w:rsidRDefault="00B22500" w:rsidP="00B22500">
            <w:pPr>
              <w:numPr>
                <w:ilvl w:val="0"/>
                <w:numId w:val="4"/>
              </w:numPr>
              <w:rPr>
                <w:b/>
                <w:sz w:val="22"/>
                <w:szCs w:val="22"/>
              </w:rPr>
            </w:pPr>
            <w:r w:rsidRPr="00B31F61">
              <w:rPr>
                <w:b/>
                <w:sz w:val="22"/>
                <w:szCs w:val="22"/>
              </w:rPr>
              <w:t>District’s literacy coaching/collaboration program</w:t>
            </w:r>
            <w:r w:rsidRPr="00B31F61">
              <w:rPr>
                <w:sz w:val="22"/>
                <w:szCs w:val="22"/>
              </w:rPr>
              <w:t xml:space="preserve"> – staff choice</w:t>
            </w:r>
            <w:r w:rsidR="00CF6985">
              <w:rPr>
                <w:sz w:val="22"/>
                <w:szCs w:val="22"/>
              </w:rPr>
              <w:t>.</w:t>
            </w:r>
          </w:p>
          <w:p w14:paraId="65921DCD" w14:textId="77777777" w:rsidR="00B22500" w:rsidRPr="00B31F61" w:rsidRDefault="00B22500" w:rsidP="00B22500">
            <w:pPr>
              <w:numPr>
                <w:ilvl w:val="0"/>
                <w:numId w:val="4"/>
              </w:numPr>
              <w:rPr>
                <w:b/>
                <w:sz w:val="22"/>
                <w:szCs w:val="22"/>
              </w:rPr>
            </w:pPr>
            <w:r w:rsidRPr="00B31F61">
              <w:rPr>
                <w:b/>
                <w:sz w:val="22"/>
                <w:szCs w:val="22"/>
              </w:rPr>
              <w:t>Guided Reading Collection</w:t>
            </w:r>
            <w:r>
              <w:rPr>
                <w:sz w:val="22"/>
                <w:szCs w:val="22"/>
              </w:rPr>
              <w:t xml:space="preserve"> -expand bookroom, </w:t>
            </w:r>
            <w:r w:rsidRPr="00B31F61">
              <w:rPr>
                <w:sz w:val="22"/>
                <w:szCs w:val="22"/>
              </w:rPr>
              <w:t>fo</w:t>
            </w:r>
            <w:r>
              <w:rPr>
                <w:sz w:val="22"/>
                <w:szCs w:val="22"/>
              </w:rPr>
              <w:t>cus on filling all levels.</w:t>
            </w:r>
          </w:p>
          <w:p w14:paraId="318E3324" w14:textId="77777777" w:rsidR="00B22500" w:rsidRPr="00405E8F" w:rsidRDefault="00B22500" w:rsidP="00B22500">
            <w:pPr>
              <w:numPr>
                <w:ilvl w:val="0"/>
                <w:numId w:val="4"/>
              </w:numPr>
              <w:rPr>
                <w:b/>
                <w:sz w:val="22"/>
                <w:szCs w:val="22"/>
              </w:rPr>
            </w:pPr>
            <w:r w:rsidRPr="00B31F61">
              <w:rPr>
                <w:b/>
                <w:sz w:val="22"/>
                <w:szCs w:val="22"/>
              </w:rPr>
              <w:t>LA programs –</w:t>
            </w:r>
            <w:r w:rsidRPr="00B31F61">
              <w:rPr>
                <w:sz w:val="22"/>
                <w:szCs w:val="22"/>
              </w:rPr>
              <w:t xml:space="preserve"> schedule for Earobics; supports students with phonological awareness</w:t>
            </w:r>
            <w:r w:rsidR="00CF6985">
              <w:rPr>
                <w:sz w:val="22"/>
                <w:szCs w:val="22"/>
              </w:rPr>
              <w:t>.</w:t>
            </w:r>
            <w:r w:rsidRPr="00B31F61">
              <w:rPr>
                <w:sz w:val="22"/>
                <w:szCs w:val="22"/>
              </w:rPr>
              <w:t xml:space="preserve"> </w:t>
            </w:r>
          </w:p>
          <w:p w14:paraId="374CC013" w14:textId="77777777" w:rsidR="00B22500" w:rsidRPr="002C449D" w:rsidRDefault="00B22500" w:rsidP="007E737E">
            <w:pPr>
              <w:jc w:val="center"/>
              <w:rPr>
                <w:b/>
                <w:sz w:val="22"/>
                <w:szCs w:val="22"/>
              </w:rPr>
            </w:pPr>
            <w:r w:rsidRPr="00252C45">
              <w:rPr>
                <w:b/>
                <w:sz w:val="22"/>
                <w:szCs w:val="22"/>
              </w:rPr>
              <w:t>Nov</w:t>
            </w:r>
            <w:r>
              <w:rPr>
                <w:b/>
                <w:sz w:val="22"/>
                <w:szCs w:val="22"/>
              </w:rPr>
              <w:t>.</w:t>
            </w:r>
            <w:r w:rsidRPr="00252C45">
              <w:rPr>
                <w:b/>
                <w:sz w:val="22"/>
                <w:szCs w:val="22"/>
              </w:rPr>
              <w:t xml:space="preserve"> </w:t>
            </w:r>
            <w:r>
              <w:rPr>
                <w:b/>
                <w:sz w:val="22"/>
                <w:szCs w:val="22"/>
              </w:rPr>
              <w:t>–</w:t>
            </w:r>
            <w:r w:rsidRPr="00252C45">
              <w:rPr>
                <w:b/>
                <w:sz w:val="22"/>
                <w:szCs w:val="22"/>
              </w:rPr>
              <w:t xml:space="preserve"> March</w:t>
            </w:r>
            <w:r>
              <w:rPr>
                <w:b/>
                <w:sz w:val="22"/>
                <w:szCs w:val="22"/>
              </w:rPr>
              <w:t>: Implement, Monitor, Adapt</w:t>
            </w:r>
          </w:p>
          <w:p w14:paraId="16716422" w14:textId="77777777" w:rsidR="00B22500" w:rsidRPr="00B31F61" w:rsidRDefault="00B22500" w:rsidP="00B22500">
            <w:pPr>
              <w:numPr>
                <w:ilvl w:val="0"/>
                <w:numId w:val="4"/>
              </w:numPr>
              <w:rPr>
                <w:b/>
                <w:sz w:val="22"/>
                <w:szCs w:val="22"/>
              </w:rPr>
            </w:pPr>
            <w:r w:rsidRPr="00B31F61">
              <w:rPr>
                <w:b/>
                <w:sz w:val="22"/>
                <w:szCs w:val="22"/>
              </w:rPr>
              <w:t>Smart Reading</w:t>
            </w:r>
            <w:r w:rsidRPr="00B31F61">
              <w:rPr>
                <w:sz w:val="22"/>
                <w:szCs w:val="22"/>
              </w:rPr>
              <w:t xml:space="preserve"> -Intermediate teachers will continue to use this program.</w:t>
            </w:r>
          </w:p>
          <w:p w14:paraId="171B2DEB" w14:textId="77777777" w:rsidR="00B22500" w:rsidRPr="002C449D" w:rsidRDefault="00B22500" w:rsidP="00B22500">
            <w:pPr>
              <w:numPr>
                <w:ilvl w:val="0"/>
                <w:numId w:val="4"/>
              </w:numPr>
              <w:rPr>
                <w:b/>
                <w:sz w:val="22"/>
                <w:szCs w:val="22"/>
              </w:rPr>
            </w:pPr>
            <w:r w:rsidRPr="00B31F61">
              <w:rPr>
                <w:b/>
                <w:sz w:val="22"/>
                <w:szCs w:val="22"/>
              </w:rPr>
              <w:t>Spelling</w:t>
            </w:r>
            <w:r w:rsidRPr="00B31F61">
              <w:rPr>
                <w:sz w:val="22"/>
                <w:szCs w:val="22"/>
              </w:rPr>
              <w:t xml:space="preserve"> -teachers will continue to use the strategies from Words Their Way.</w:t>
            </w:r>
          </w:p>
          <w:p w14:paraId="08BD4161" w14:textId="77777777" w:rsidR="00B22500" w:rsidRPr="00B31F61" w:rsidRDefault="00B22500" w:rsidP="00B22500">
            <w:pPr>
              <w:numPr>
                <w:ilvl w:val="0"/>
                <w:numId w:val="4"/>
              </w:numPr>
              <w:rPr>
                <w:sz w:val="22"/>
                <w:szCs w:val="22"/>
              </w:rPr>
            </w:pPr>
            <w:r w:rsidRPr="00B31F61">
              <w:rPr>
                <w:b/>
                <w:sz w:val="22"/>
                <w:szCs w:val="22"/>
              </w:rPr>
              <w:t>Parent Literacy Night</w:t>
            </w:r>
            <w:r w:rsidRPr="00B31F61">
              <w:rPr>
                <w:sz w:val="22"/>
                <w:szCs w:val="22"/>
              </w:rPr>
              <w:t xml:space="preserve"> –Students share their work / books and read with parents</w:t>
            </w:r>
            <w:r w:rsidR="00CF6985">
              <w:rPr>
                <w:sz w:val="22"/>
                <w:szCs w:val="22"/>
              </w:rPr>
              <w:t>.</w:t>
            </w:r>
          </w:p>
          <w:p w14:paraId="5F81D1C5" w14:textId="77777777" w:rsidR="00B22500" w:rsidRPr="00B31F61" w:rsidRDefault="00B22500" w:rsidP="00B22500">
            <w:pPr>
              <w:numPr>
                <w:ilvl w:val="0"/>
                <w:numId w:val="4"/>
              </w:numPr>
              <w:rPr>
                <w:b/>
                <w:sz w:val="22"/>
                <w:szCs w:val="22"/>
              </w:rPr>
            </w:pPr>
            <w:r w:rsidRPr="00B31F61">
              <w:rPr>
                <w:b/>
                <w:sz w:val="22"/>
                <w:szCs w:val="22"/>
              </w:rPr>
              <w:t>Story Time and Storytelling</w:t>
            </w:r>
            <w:r w:rsidRPr="00B31F61">
              <w:rPr>
                <w:sz w:val="22"/>
                <w:szCs w:val="22"/>
              </w:rPr>
              <w:t xml:space="preserve"> -inside days.</w:t>
            </w:r>
          </w:p>
          <w:p w14:paraId="125960DD" w14:textId="77777777" w:rsidR="00B22500" w:rsidRPr="00405E8F" w:rsidRDefault="00B22500" w:rsidP="00B22500">
            <w:pPr>
              <w:pStyle w:val="ListParagraph"/>
              <w:numPr>
                <w:ilvl w:val="0"/>
                <w:numId w:val="4"/>
              </w:numPr>
              <w:rPr>
                <w:b/>
                <w:sz w:val="22"/>
                <w:szCs w:val="22"/>
              </w:rPr>
            </w:pPr>
            <w:r w:rsidRPr="00B31F61">
              <w:rPr>
                <w:b/>
                <w:sz w:val="22"/>
                <w:szCs w:val="22"/>
              </w:rPr>
              <w:t>School Wide Reading Challenges</w:t>
            </w:r>
            <w:r w:rsidRPr="00B31F61">
              <w:rPr>
                <w:sz w:val="22"/>
                <w:szCs w:val="22"/>
              </w:rPr>
              <w:t xml:space="preserve"> -encourage reading, as well as noisy reading and buddy reading.</w:t>
            </w:r>
          </w:p>
          <w:p w14:paraId="09E5C027" w14:textId="77777777" w:rsidR="00B22500" w:rsidRPr="002C449D" w:rsidRDefault="00B22500" w:rsidP="007E737E">
            <w:pPr>
              <w:jc w:val="center"/>
              <w:rPr>
                <w:sz w:val="22"/>
                <w:szCs w:val="22"/>
              </w:rPr>
            </w:pPr>
            <w:r>
              <w:rPr>
                <w:b/>
                <w:sz w:val="22"/>
                <w:szCs w:val="22"/>
              </w:rPr>
              <w:t>June: Review Evidence</w:t>
            </w:r>
          </w:p>
          <w:p w14:paraId="4E093EAE" w14:textId="77777777" w:rsidR="00B22500" w:rsidRPr="00B31F61" w:rsidRDefault="00B22500" w:rsidP="00CF6985">
            <w:pPr>
              <w:numPr>
                <w:ilvl w:val="0"/>
                <w:numId w:val="4"/>
              </w:numPr>
              <w:rPr>
                <w:b/>
                <w:sz w:val="22"/>
                <w:szCs w:val="22"/>
              </w:rPr>
            </w:pPr>
            <w:r w:rsidRPr="00B31F61">
              <w:rPr>
                <w:b/>
                <w:sz w:val="22"/>
                <w:szCs w:val="22"/>
              </w:rPr>
              <w:t>Reading Assessment</w:t>
            </w:r>
            <w:r w:rsidR="00CF6985">
              <w:rPr>
                <w:sz w:val="22"/>
                <w:szCs w:val="22"/>
              </w:rPr>
              <w:t xml:space="preserve"> –Reading assessment (BM, QCA, P</w:t>
            </w:r>
            <w:r w:rsidRPr="00B31F61">
              <w:rPr>
                <w:sz w:val="22"/>
                <w:szCs w:val="22"/>
              </w:rPr>
              <w:t>A</w:t>
            </w:r>
            <w:r w:rsidR="00CF6985">
              <w:rPr>
                <w:sz w:val="22"/>
                <w:szCs w:val="22"/>
              </w:rPr>
              <w:t xml:space="preserve">-Oct&amp;May) </w:t>
            </w:r>
            <w:r w:rsidRPr="00B31F61">
              <w:rPr>
                <w:sz w:val="22"/>
                <w:szCs w:val="22"/>
              </w:rPr>
              <w:t>enter in Assess</w:t>
            </w:r>
            <w:r w:rsidR="00CF6985">
              <w:rPr>
                <w:sz w:val="22"/>
                <w:szCs w:val="22"/>
              </w:rPr>
              <w:t>; helps instruction</w:t>
            </w:r>
            <w:r w:rsidRPr="00B31F61">
              <w:rPr>
                <w:sz w:val="22"/>
                <w:szCs w:val="22"/>
              </w:rPr>
              <w:t>.</w:t>
            </w:r>
          </w:p>
        </w:tc>
      </w:tr>
    </w:tbl>
    <w:p w14:paraId="1B7F3358" w14:textId="77777777" w:rsidR="009B4403" w:rsidRPr="00B31F61" w:rsidRDefault="009B4403" w:rsidP="000E3722">
      <w:pPr>
        <w:rPr>
          <w:b/>
          <w:sz w:val="22"/>
          <w:szCs w:val="22"/>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3074"/>
        <w:gridCol w:w="1783"/>
        <w:gridCol w:w="2057"/>
        <w:gridCol w:w="2163"/>
      </w:tblGrid>
      <w:tr w:rsidR="009B4403" w14:paraId="30E4E4A7" w14:textId="77777777" w:rsidTr="00CF6985">
        <w:tc>
          <w:tcPr>
            <w:tcW w:w="698" w:type="pct"/>
          </w:tcPr>
          <w:p w14:paraId="79E16ABE" w14:textId="77777777" w:rsidR="009B4403" w:rsidRDefault="009B4403" w:rsidP="009B4403">
            <w:pPr>
              <w:rPr>
                <w:b/>
                <w:sz w:val="20"/>
              </w:rPr>
            </w:pPr>
            <w:r>
              <w:rPr>
                <w:b/>
                <w:sz w:val="20"/>
              </w:rPr>
              <w:t>Objective(s)</w:t>
            </w:r>
          </w:p>
        </w:tc>
        <w:tc>
          <w:tcPr>
            <w:tcW w:w="1457" w:type="pct"/>
          </w:tcPr>
          <w:p w14:paraId="57C8E891" w14:textId="77777777" w:rsidR="009B4403" w:rsidRDefault="009B4403" w:rsidP="009B4403">
            <w:pPr>
              <w:rPr>
                <w:b/>
                <w:sz w:val="20"/>
              </w:rPr>
            </w:pPr>
            <w:r>
              <w:rPr>
                <w:b/>
                <w:sz w:val="20"/>
              </w:rPr>
              <w:t>Performance Indicator/Evidence</w:t>
            </w:r>
          </w:p>
        </w:tc>
        <w:tc>
          <w:tcPr>
            <w:tcW w:w="845" w:type="pct"/>
          </w:tcPr>
          <w:p w14:paraId="518EF218" w14:textId="77777777" w:rsidR="009B4403" w:rsidRDefault="009B4403" w:rsidP="009B4403">
            <w:pPr>
              <w:rPr>
                <w:b/>
                <w:sz w:val="20"/>
              </w:rPr>
            </w:pPr>
            <w:r>
              <w:rPr>
                <w:b/>
                <w:sz w:val="20"/>
              </w:rPr>
              <w:t>Target</w:t>
            </w:r>
          </w:p>
        </w:tc>
        <w:tc>
          <w:tcPr>
            <w:tcW w:w="975" w:type="pct"/>
          </w:tcPr>
          <w:p w14:paraId="73EA6060" w14:textId="77777777" w:rsidR="009B4403" w:rsidRDefault="009B4403" w:rsidP="009B4403">
            <w:pPr>
              <w:rPr>
                <w:b/>
                <w:sz w:val="20"/>
              </w:rPr>
            </w:pPr>
            <w:r>
              <w:rPr>
                <w:b/>
                <w:sz w:val="20"/>
              </w:rPr>
              <w:t>Results</w:t>
            </w:r>
          </w:p>
        </w:tc>
        <w:tc>
          <w:tcPr>
            <w:tcW w:w="1026" w:type="pct"/>
          </w:tcPr>
          <w:p w14:paraId="01804508" w14:textId="77777777" w:rsidR="009B4403" w:rsidRDefault="009B4403" w:rsidP="009B4403">
            <w:pPr>
              <w:rPr>
                <w:b/>
                <w:sz w:val="20"/>
              </w:rPr>
            </w:pPr>
            <w:r>
              <w:rPr>
                <w:b/>
                <w:sz w:val="20"/>
              </w:rPr>
              <w:t>Progress</w:t>
            </w:r>
            <w:r w:rsidR="00CF6985">
              <w:rPr>
                <w:b/>
                <w:sz w:val="20"/>
              </w:rPr>
              <w:t xml:space="preserve"> Summary</w:t>
            </w:r>
          </w:p>
        </w:tc>
      </w:tr>
      <w:tr w:rsidR="009B4403" w14:paraId="4157F328" w14:textId="77777777" w:rsidTr="00CF6985">
        <w:tc>
          <w:tcPr>
            <w:tcW w:w="698" w:type="pct"/>
          </w:tcPr>
          <w:p w14:paraId="58249C9B" w14:textId="77777777" w:rsidR="009B4403" w:rsidRDefault="00CF6985" w:rsidP="007E737E">
            <w:pPr>
              <w:rPr>
                <w:sz w:val="20"/>
              </w:rPr>
            </w:pPr>
            <w:r>
              <w:rPr>
                <w:sz w:val="20"/>
              </w:rPr>
              <w:t>Maintain Gr.</w:t>
            </w:r>
            <w:r w:rsidR="007E737E">
              <w:rPr>
                <w:sz w:val="20"/>
              </w:rPr>
              <w:t xml:space="preserve">4 </w:t>
            </w:r>
            <w:r w:rsidR="009B4403">
              <w:rPr>
                <w:sz w:val="20"/>
              </w:rPr>
              <w:t xml:space="preserve">FSA </w:t>
            </w:r>
            <w:r>
              <w:rPr>
                <w:sz w:val="20"/>
              </w:rPr>
              <w:t>Reading</w:t>
            </w:r>
            <w:r w:rsidR="007E737E">
              <w:rPr>
                <w:sz w:val="20"/>
              </w:rPr>
              <w:t>R</w:t>
            </w:r>
            <w:r w:rsidR="009B4403">
              <w:rPr>
                <w:sz w:val="20"/>
              </w:rPr>
              <w:t xml:space="preserve">esults </w:t>
            </w:r>
          </w:p>
        </w:tc>
        <w:tc>
          <w:tcPr>
            <w:tcW w:w="1457" w:type="pct"/>
          </w:tcPr>
          <w:p w14:paraId="0F98C5A8" w14:textId="77777777" w:rsidR="009B4403" w:rsidRDefault="00405E8F" w:rsidP="009B4403">
            <w:pPr>
              <w:rPr>
                <w:sz w:val="20"/>
              </w:rPr>
            </w:pPr>
            <w:r>
              <w:rPr>
                <w:sz w:val="20"/>
              </w:rPr>
              <w:t xml:space="preserve">FSA Reading Meet/Exceed </w:t>
            </w:r>
            <w:r w:rsidR="009B4403">
              <w:rPr>
                <w:sz w:val="20"/>
              </w:rPr>
              <w:t xml:space="preserve">Gr. 4         </w:t>
            </w:r>
          </w:p>
          <w:p w14:paraId="72E38A01" w14:textId="77777777" w:rsidR="007E737E" w:rsidRDefault="00CF6985" w:rsidP="007E737E">
            <w:pPr>
              <w:rPr>
                <w:sz w:val="20"/>
              </w:rPr>
            </w:pPr>
            <w:r>
              <w:rPr>
                <w:sz w:val="20"/>
              </w:rPr>
              <w:t xml:space="preserve">11/12    81%       </w:t>
            </w:r>
            <w:r w:rsidR="007E737E">
              <w:rPr>
                <w:sz w:val="20"/>
              </w:rPr>
              <w:t>13/14    86%</w:t>
            </w:r>
          </w:p>
          <w:p w14:paraId="1E324F9C" w14:textId="77777777" w:rsidR="009B4403" w:rsidRDefault="00CF6985" w:rsidP="007E737E">
            <w:pPr>
              <w:rPr>
                <w:sz w:val="20"/>
              </w:rPr>
            </w:pPr>
            <w:r>
              <w:rPr>
                <w:sz w:val="20"/>
              </w:rPr>
              <w:t xml:space="preserve">12/13    96%       </w:t>
            </w:r>
            <w:r w:rsidR="007E737E">
              <w:rPr>
                <w:sz w:val="20"/>
              </w:rPr>
              <w:t>14/15    89%</w:t>
            </w:r>
          </w:p>
        </w:tc>
        <w:tc>
          <w:tcPr>
            <w:tcW w:w="845" w:type="pct"/>
          </w:tcPr>
          <w:p w14:paraId="0B24E845" w14:textId="77777777" w:rsidR="009B4403" w:rsidRDefault="009B4403" w:rsidP="009B4403">
            <w:pPr>
              <w:rPr>
                <w:sz w:val="20"/>
              </w:rPr>
            </w:pPr>
            <w:r>
              <w:rPr>
                <w:sz w:val="20"/>
              </w:rPr>
              <w:t>Maintain 90%</w:t>
            </w:r>
          </w:p>
          <w:p w14:paraId="21EF5551" w14:textId="77777777" w:rsidR="009B4403" w:rsidRDefault="007E737E" w:rsidP="009B4403">
            <w:pPr>
              <w:rPr>
                <w:sz w:val="20"/>
              </w:rPr>
            </w:pPr>
            <w:r>
              <w:rPr>
                <w:sz w:val="20"/>
              </w:rPr>
              <w:t>Meeting/</w:t>
            </w:r>
            <w:r w:rsidR="009B4403">
              <w:rPr>
                <w:sz w:val="20"/>
              </w:rPr>
              <w:t>Exceeding</w:t>
            </w:r>
          </w:p>
          <w:p w14:paraId="75A8CB61" w14:textId="77777777" w:rsidR="009B4403" w:rsidRDefault="009B4403" w:rsidP="009B4403">
            <w:pPr>
              <w:rPr>
                <w:sz w:val="20"/>
              </w:rPr>
            </w:pPr>
            <w:r>
              <w:rPr>
                <w:sz w:val="20"/>
              </w:rPr>
              <w:t>Expectations</w:t>
            </w:r>
            <w:r w:rsidR="007E737E">
              <w:rPr>
                <w:sz w:val="20"/>
              </w:rPr>
              <w:t xml:space="preserve"> Gr.4</w:t>
            </w:r>
          </w:p>
        </w:tc>
        <w:tc>
          <w:tcPr>
            <w:tcW w:w="975" w:type="pct"/>
          </w:tcPr>
          <w:p w14:paraId="678F48F7" w14:textId="77777777" w:rsidR="009B4403" w:rsidRDefault="007E737E" w:rsidP="009B4403">
            <w:pPr>
              <w:rPr>
                <w:sz w:val="20"/>
              </w:rPr>
            </w:pPr>
            <w:r>
              <w:rPr>
                <w:sz w:val="20"/>
              </w:rPr>
              <w:t>Gr. 4  Meeting /</w:t>
            </w:r>
            <w:r w:rsidR="009B4403">
              <w:rPr>
                <w:sz w:val="20"/>
              </w:rPr>
              <w:t xml:space="preserve"> Exceeding  </w:t>
            </w:r>
          </w:p>
          <w:p w14:paraId="7EEF07F7" w14:textId="77777777" w:rsidR="009B4403" w:rsidRDefault="006D3670" w:rsidP="007E737E">
            <w:pPr>
              <w:rPr>
                <w:sz w:val="20"/>
              </w:rPr>
            </w:pPr>
            <w:r>
              <w:rPr>
                <w:sz w:val="20"/>
              </w:rPr>
              <w:t xml:space="preserve">15/16   84% </w:t>
            </w:r>
          </w:p>
        </w:tc>
        <w:tc>
          <w:tcPr>
            <w:tcW w:w="1026" w:type="pct"/>
          </w:tcPr>
          <w:p w14:paraId="33117F93" w14:textId="77777777" w:rsidR="009B4403" w:rsidRDefault="009B4403" w:rsidP="007E737E">
            <w:pPr>
              <w:rPr>
                <w:sz w:val="20"/>
              </w:rPr>
            </w:pPr>
            <w:r>
              <w:rPr>
                <w:sz w:val="20"/>
              </w:rPr>
              <w:t xml:space="preserve">Address all </w:t>
            </w:r>
            <w:r w:rsidR="007E737E">
              <w:rPr>
                <w:sz w:val="20"/>
              </w:rPr>
              <w:t>identified students in grade 4</w:t>
            </w:r>
            <w:r w:rsidR="006D3670">
              <w:rPr>
                <w:sz w:val="20"/>
              </w:rPr>
              <w:t xml:space="preserve"> </w:t>
            </w:r>
            <w:r w:rsidR="007E737E">
              <w:rPr>
                <w:sz w:val="20"/>
              </w:rPr>
              <w:t xml:space="preserve"> NYM: </w:t>
            </w:r>
            <w:r w:rsidR="006D3670">
              <w:rPr>
                <w:sz w:val="20"/>
              </w:rPr>
              <w:t xml:space="preserve"> 7/43</w:t>
            </w:r>
            <w:r>
              <w:rPr>
                <w:sz w:val="20"/>
              </w:rPr>
              <w:t xml:space="preserve"> students </w:t>
            </w:r>
          </w:p>
        </w:tc>
      </w:tr>
      <w:tr w:rsidR="009B4403" w14:paraId="7AFC0277" w14:textId="77777777" w:rsidTr="00CF6985">
        <w:tc>
          <w:tcPr>
            <w:tcW w:w="698" w:type="pct"/>
          </w:tcPr>
          <w:p w14:paraId="66182DAE" w14:textId="77777777" w:rsidR="009B4403" w:rsidRDefault="009B4403" w:rsidP="009B4403">
            <w:pPr>
              <w:rPr>
                <w:sz w:val="20"/>
              </w:rPr>
            </w:pPr>
            <w:r>
              <w:rPr>
                <w:sz w:val="20"/>
              </w:rPr>
              <w:t>To set base line data for QCA in our Intermediate</w:t>
            </w:r>
          </w:p>
          <w:p w14:paraId="489D587B" w14:textId="77777777" w:rsidR="009B4403" w:rsidRDefault="009B4403" w:rsidP="009B4403">
            <w:pPr>
              <w:rPr>
                <w:sz w:val="20"/>
              </w:rPr>
            </w:pPr>
            <w:r>
              <w:rPr>
                <w:sz w:val="20"/>
              </w:rPr>
              <w:t>Classes</w:t>
            </w:r>
          </w:p>
        </w:tc>
        <w:tc>
          <w:tcPr>
            <w:tcW w:w="1457" w:type="pct"/>
          </w:tcPr>
          <w:p w14:paraId="57585294" w14:textId="77777777" w:rsidR="009B4403" w:rsidRPr="007E737E" w:rsidRDefault="007E737E" w:rsidP="009B4403">
            <w:pPr>
              <w:rPr>
                <w:sz w:val="20"/>
                <w:u w:val="single"/>
              </w:rPr>
            </w:pPr>
            <w:r w:rsidRPr="007E737E">
              <w:rPr>
                <w:sz w:val="20"/>
                <w:u w:val="single"/>
              </w:rPr>
              <w:t>QCA:  Fluency Level 3 and above:</w:t>
            </w:r>
          </w:p>
          <w:p w14:paraId="7264E72E" w14:textId="77777777" w:rsidR="007E737E" w:rsidRDefault="007E737E" w:rsidP="009B4403">
            <w:pPr>
              <w:rPr>
                <w:sz w:val="20"/>
              </w:rPr>
            </w:pPr>
            <w:r>
              <w:rPr>
                <w:sz w:val="20"/>
              </w:rPr>
              <w:t xml:space="preserve">Year    Gr. 4     Gr.5     Gr.6  </w:t>
            </w:r>
          </w:p>
          <w:p w14:paraId="2405D3BD" w14:textId="77777777" w:rsidR="009B4403" w:rsidRDefault="007E737E" w:rsidP="009B4403">
            <w:pPr>
              <w:rPr>
                <w:sz w:val="20"/>
              </w:rPr>
            </w:pPr>
            <w:r>
              <w:rPr>
                <w:sz w:val="20"/>
              </w:rPr>
              <w:t>11/</w:t>
            </w:r>
            <w:r w:rsidR="009B4403">
              <w:rPr>
                <w:sz w:val="20"/>
              </w:rPr>
              <w:t xml:space="preserve">12 </w:t>
            </w:r>
            <w:r>
              <w:rPr>
                <w:sz w:val="20"/>
              </w:rPr>
              <w:t xml:space="preserve">  </w:t>
            </w:r>
            <w:r w:rsidR="009B4403">
              <w:rPr>
                <w:sz w:val="20"/>
              </w:rPr>
              <w:t>83%</w:t>
            </w:r>
            <w:r>
              <w:rPr>
                <w:sz w:val="20"/>
              </w:rPr>
              <w:t xml:space="preserve">      76%     90%</w:t>
            </w:r>
          </w:p>
          <w:p w14:paraId="0E98AF3D" w14:textId="77777777" w:rsidR="009B4403" w:rsidRDefault="007E737E" w:rsidP="009B4403">
            <w:pPr>
              <w:rPr>
                <w:sz w:val="20"/>
              </w:rPr>
            </w:pPr>
            <w:r>
              <w:rPr>
                <w:sz w:val="20"/>
              </w:rPr>
              <w:t>12/</w:t>
            </w:r>
            <w:r w:rsidR="009B4403">
              <w:rPr>
                <w:sz w:val="20"/>
              </w:rPr>
              <w:t xml:space="preserve">13 </w:t>
            </w:r>
            <w:r>
              <w:rPr>
                <w:sz w:val="20"/>
              </w:rPr>
              <w:t xml:space="preserve">  </w:t>
            </w:r>
            <w:r w:rsidR="009B4403">
              <w:rPr>
                <w:sz w:val="20"/>
              </w:rPr>
              <w:t>??</w:t>
            </w:r>
          </w:p>
          <w:p w14:paraId="128765C5" w14:textId="77777777" w:rsidR="007E737E" w:rsidRPr="007E737E" w:rsidRDefault="007E737E" w:rsidP="009B4403">
            <w:pPr>
              <w:rPr>
                <w:sz w:val="20"/>
                <w:u w:val="single"/>
              </w:rPr>
            </w:pPr>
            <w:r w:rsidRPr="007E737E">
              <w:rPr>
                <w:sz w:val="20"/>
                <w:u w:val="single"/>
              </w:rPr>
              <w:t>14/15   94%       82%    80%</w:t>
            </w:r>
          </w:p>
          <w:p w14:paraId="6F57E94A" w14:textId="77777777" w:rsidR="007E737E" w:rsidRPr="007E737E" w:rsidRDefault="007E737E" w:rsidP="007E737E">
            <w:pPr>
              <w:rPr>
                <w:sz w:val="20"/>
                <w:u w:val="single"/>
              </w:rPr>
            </w:pPr>
            <w:r w:rsidRPr="007E737E">
              <w:rPr>
                <w:sz w:val="20"/>
                <w:u w:val="single"/>
              </w:rPr>
              <w:t>QCA: Comprehension Level 3+</w:t>
            </w:r>
          </w:p>
          <w:p w14:paraId="1A9DBAF7" w14:textId="77777777" w:rsidR="007E737E" w:rsidRDefault="007E737E" w:rsidP="007E737E">
            <w:pPr>
              <w:rPr>
                <w:sz w:val="20"/>
              </w:rPr>
            </w:pPr>
            <w:r>
              <w:rPr>
                <w:sz w:val="20"/>
              </w:rPr>
              <w:t>11/12   75%      69%     63%</w:t>
            </w:r>
          </w:p>
          <w:p w14:paraId="301A4B9B" w14:textId="77777777" w:rsidR="007E737E" w:rsidRDefault="007E737E" w:rsidP="007E737E">
            <w:pPr>
              <w:rPr>
                <w:sz w:val="20"/>
              </w:rPr>
            </w:pPr>
            <w:r>
              <w:rPr>
                <w:sz w:val="20"/>
              </w:rPr>
              <w:t>12/13    ??</w:t>
            </w:r>
          </w:p>
          <w:p w14:paraId="7BD343C9" w14:textId="77777777" w:rsidR="009B4403" w:rsidRDefault="007E737E" w:rsidP="007E737E">
            <w:pPr>
              <w:rPr>
                <w:sz w:val="20"/>
              </w:rPr>
            </w:pPr>
            <w:r>
              <w:rPr>
                <w:sz w:val="20"/>
              </w:rPr>
              <w:t>14/15   75%      76%     78%</w:t>
            </w:r>
          </w:p>
        </w:tc>
        <w:tc>
          <w:tcPr>
            <w:tcW w:w="845" w:type="pct"/>
          </w:tcPr>
          <w:p w14:paraId="72DC64FC" w14:textId="77777777" w:rsidR="009B4403" w:rsidRDefault="009B4403" w:rsidP="009B4403">
            <w:pPr>
              <w:rPr>
                <w:sz w:val="20"/>
              </w:rPr>
            </w:pPr>
            <w:r>
              <w:rPr>
                <w:sz w:val="20"/>
              </w:rPr>
              <w:t>To get all students to the 3rd and 4</w:t>
            </w:r>
            <w:r>
              <w:rPr>
                <w:sz w:val="20"/>
                <w:vertAlign w:val="superscript"/>
              </w:rPr>
              <w:t>th</w:t>
            </w:r>
            <w:r>
              <w:rPr>
                <w:sz w:val="20"/>
              </w:rPr>
              <w:t xml:space="preserve"> level in both Fluency and Comp.</w:t>
            </w:r>
          </w:p>
        </w:tc>
        <w:tc>
          <w:tcPr>
            <w:tcW w:w="975" w:type="pct"/>
          </w:tcPr>
          <w:p w14:paraId="0C1B1834" w14:textId="77777777" w:rsidR="007E737E" w:rsidRPr="007E737E" w:rsidRDefault="007E737E" w:rsidP="007E737E">
            <w:pPr>
              <w:rPr>
                <w:sz w:val="20"/>
                <w:u w:val="single"/>
              </w:rPr>
            </w:pPr>
            <w:r w:rsidRPr="007E737E">
              <w:rPr>
                <w:sz w:val="20"/>
                <w:u w:val="single"/>
              </w:rPr>
              <w:t>2015/2016</w:t>
            </w:r>
            <w:r w:rsidR="00576190">
              <w:rPr>
                <w:sz w:val="20"/>
                <w:u w:val="single"/>
              </w:rPr>
              <w:t xml:space="preserve"> </w:t>
            </w:r>
            <w:r w:rsidR="00576190">
              <w:rPr>
                <w:sz w:val="20"/>
              </w:rPr>
              <w:t>Level 3+</w:t>
            </w:r>
          </w:p>
          <w:p w14:paraId="067C31BA" w14:textId="77777777" w:rsidR="007E737E" w:rsidRDefault="009B4403" w:rsidP="009B4403">
            <w:pPr>
              <w:rPr>
                <w:sz w:val="20"/>
              </w:rPr>
            </w:pPr>
            <w:r>
              <w:rPr>
                <w:sz w:val="20"/>
              </w:rPr>
              <w:t>QCA:Fluency</w:t>
            </w:r>
            <w:r w:rsidR="007E737E">
              <w:rPr>
                <w:sz w:val="20"/>
              </w:rPr>
              <w:t xml:space="preserve"> </w:t>
            </w:r>
          </w:p>
          <w:p w14:paraId="658C4DD6" w14:textId="77777777" w:rsidR="009B4403" w:rsidRDefault="007E737E" w:rsidP="009B4403">
            <w:pPr>
              <w:rPr>
                <w:sz w:val="20"/>
              </w:rPr>
            </w:pPr>
            <w:r>
              <w:rPr>
                <w:sz w:val="20"/>
              </w:rPr>
              <w:t>Gr. 4</w:t>
            </w:r>
            <w:r w:rsidR="009B4403">
              <w:rPr>
                <w:sz w:val="20"/>
              </w:rPr>
              <w:t xml:space="preserve"> </w:t>
            </w:r>
            <w:r>
              <w:rPr>
                <w:sz w:val="20"/>
              </w:rPr>
              <w:t xml:space="preserve"> 84%</w:t>
            </w:r>
          </w:p>
          <w:p w14:paraId="5292FD75" w14:textId="77777777" w:rsidR="009B4403" w:rsidRDefault="007E737E" w:rsidP="009B4403">
            <w:pPr>
              <w:rPr>
                <w:sz w:val="20"/>
              </w:rPr>
            </w:pPr>
            <w:r>
              <w:rPr>
                <w:sz w:val="20"/>
              </w:rPr>
              <w:t xml:space="preserve">Gr. </w:t>
            </w:r>
            <w:r w:rsidR="009B4403">
              <w:rPr>
                <w:sz w:val="20"/>
              </w:rPr>
              <w:t xml:space="preserve">5 </w:t>
            </w:r>
            <w:r>
              <w:rPr>
                <w:sz w:val="20"/>
              </w:rPr>
              <w:t xml:space="preserve"> 84%</w:t>
            </w:r>
          </w:p>
          <w:p w14:paraId="6C124EDD" w14:textId="77777777" w:rsidR="007E737E" w:rsidRPr="007E737E" w:rsidRDefault="007E737E" w:rsidP="009B4403">
            <w:pPr>
              <w:rPr>
                <w:sz w:val="20"/>
                <w:u w:val="single"/>
              </w:rPr>
            </w:pPr>
            <w:r w:rsidRPr="007E737E">
              <w:rPr>
                <w:sz w:val="20"/>
                <w:u w:val="single"/>
              </w:rPr>
              <w:t>Gr.</w:t>
            </w:r>
            <w:r w:rsidR="009B4403" w:rsidRPr="007E737E">
              <w:rPr>
                <w:sz w:val="20"/>
                <w:u w:val="single"/>
              </w:rPr>
              <w:t xml:space="preserve"> 6 </w:t>
            </w:r>
            <w:r w:rsidRPr="007E737E">
              <w:rPr>
                <w:sz w:val="20"/>
                <w:u w:val="single"/>
              </w:rPr>
              <w:t xml:space="preserve"> 81%</w:t>
            </w:r>
          </w:p>
          <w:p w14:paraId="15685A91" w14:textId="77777777" w:rsidR="009B4403" w:rsidRDefault="007E737E" w:rsidP="009B4403">
            <w:pPr>
              <w:rPr>
                <w:sz w:val="20"/>
              </w:rPr>
            </w:pPr>
            <w:r>
              <w:rPr>
                <w:sz w:val="20"/>
              </w:rPr>
              <w:t>QCA:</w:t>
            </w:r>
            <w:r w:rsidR="009B4403">
              <w:rPr>
                <w:sz w:val="20"/>
              </w:rPr>
              <w:t xml:space="preserve">Comprehension </w:t>
            </w:r>
          </w:p>
          <w:p w14:paraId="5F671DE7" w14:textId="77777777" w:rsidR="009B4403" w:rsidRDefault="007E737E" w:rsidP="009B4403">
            <w:pPr>
              <w:rPr>
                <w:sz w:val="20"/>
              </w:rPr>
            </w:pPr>
            <w:r>
              <w:rPr>
                <w:sz w:val="20"/>
              </w:rPr>
              <w:t>Gr.</w:t>
            </w:r>
            <w:r w:rsidR="009B4403">
              <w:rPr>
                <w:sz w:val="20"/>
              </w:rPr>
              <w:t xml:space="preserve"> 4 </w:t>
            </w:r>
            <w:r>
              <w:rPr>
                <w:sz w:val="20"/>
              </w:rPr>
              <w:t xml:space="preserve"> 77%</w:t>
            </w:r>
          </w:p>
          <w:p w14:paraId="11F30DB9" w14:textId="77777777" w:rsidR="009B4403" w:rsidRDefault="007E737E" w:rsidP="009B4403">
            <w:pPr>
              <w:rPr>
                <w:sz w:val="20"/>
              </w:rPr>
            </w:pPr>
            <w:r>
              <w:rPr>
                <w:sz w:val="20"/>
              </w:rPr>
              <w:t>Gr. 5  65%</w:t>
            </w:r>
          </w:p>
          <w:p w14:paraId="34622DC7" w14:textId="77777777" w:rsidR="009B4403" w:rsidRDefault="007E737E" w:rsidP="009B4403">
            <w:pPr>
              <w:rPr>
                <w:sz w:val="20"/>
              </w:rPr>
            </w:pPr>
            <w:r>
              <w:rPr>
                <w:sz w:val="20"/>
              </w:rPr>
              <w:t xml:space="preserve">Gr. </w:t>
            </w:r>
            <w:r w:rsidR="009B4403">
              <w:rPr>
                <w:sz w:val="20"/>
              </w:rPr>
              <w:t xml:space="preserve">6 </w:t>
            </w:r>
            <w:r>
              <w:rPr>
                <w:sz w:val="20"/>
              </w:rPr>
              <w:t xml:space="preserve"> 89%</w:t>
            </w:r>
          </w:p>
        </w:tc>
        <w:tc>
          <w:tcPr>
            <w:tcW w:w="1026" w:type="pct"/>
          </w:tcPr>
          <w:p w14:paraId="3582EE48" w14:textId="77777777" w:rsidR="009B4403" w:rsidRDefault="007E737E" w:rsidP="009B4403">
            <w:pPr>
              <w:rPr>
                <w:sz w:val="20"/>
              </w:rPr>
            </w:pPr>
            <w:r>
              <w:rPr>
                <w:sz w:val="20"/>
              </w:rPr>
              <w:t>Data indicates a few cohorts need assistance.</w:t>
            </w:r>
          </w:p>
        </w:tc>
      </w:tr>
      <w:tr w:rsidR="009B4403" w14:paraId="41703CB2" w14:textId="77777777" w:rsidTr="00CF6985">
        <w:trPr>
          <w:trHeight w:val="872"/>
        </w:trPr>
        <w:tc>
          <w:tcPr>
            <w:tcW w:w="698" w:type="pct"/>
          </w:tcPr>
          <w:p w14:paraId="30F785EB" w14:textId="77777777" w:rsidR="009B4403" w:rsidRDefault="007E737E" w:rsidP="00CF6985">
            <w:pPr>
              <w:rPr>
                <w:sz w:val="20"/>
              </w:rPr>
            </w:pPr>
            <w:r>
              <w:rPr>
                <w:sz w:val="20"/>
              </w:rPr>
              <w:t xml:space="preserve">Gr. 4’s report reading is </w:t>
            </w:r>
            <w:r w:rsidR="009B4403">
              <w:rPr>
                <w:sz w:val="20"/>
              </w:rPr>
              <w:t xml:space="preserve">improving </w:t>
            </w:r>
          </w:p>
        </w:tc>
        <w:tc>
          <w:tcPr>
            <w:tcW w:w="1457" w:type="pct"/>
          </w:tcPr>
          <w:p w14:paraId="22D9576C" w14:textId="77777777" w:rsidR="009B4403" w:rsidRDefault="009B4403" w:rsidP="009B4403">
            <w:pPr>
              <w:rPr>
                <w:sz w:val="20"/>
              </w:rPr>
            </w:pPr>
            <w:r>
              <w:rPr>
                <w:sz w:val="20"/>
              </w:rPr>
              <w:t>Min</w:t>
            </w:r>
            <w:r w:rsidR="00CF6985">
              <w:rPr>
                <w:sz w:val="20"/>
              </w:rPr>
              <w:t xml:space="preserve"> </w:t>
            </w:r>
            <w:r>
              <w:rPr>
                <w:sz w:val="20"/>
              </w:rPr>
              <w:t xml:space="preserve">of Ed </w:t>
            </w:r>
            <w:r w:rsidR="00CF6985">
              <w:rPr>
                <w:sz w:val="20"/>
              </w:rPr>
              <w:t>Satisfaction S</w:t>
            </w:r>
            <w:r>
              <w:rPr>
                <w:sz w:val="20"/>
              </w:rPr>
              <w:t>urvey;</w:t>
            </w:r>
          </w:p>
          <w:p w14:paraId="06FB95EA" w14:textId="77777777" w:rsidR="007E737E" w:rsidRDefault="009B4403" w:rsidP="009B4403">
            <w:pPr>
              <w:rPr>
                <w:sz w:val="20"/>
              </w:rPr>
            </w:pPr>
            <w:r>
              <w:rPr>
                <w:sz w:val="20"/>
              </w:rPr>
              <w:t>Improving in Reading</w:t>
            </w:r>
            <w:r w:rsidR="007E737E">
              <w:rPr>
                <w:sz w:val="20"/>
              </w:rPr>
              <w:t xml:space="preserve">  </w:t>
            </w:r>
            <w:r>
              <w:rPr>
                <w:sz w:val="20"/>
              </w:rPr>
              <w:t xml:space="preserve">Gr. 4 </w:t>
            </w:r>
          </w:p>
          <w:p w14:paraId="7CB2F703" w14:textId="77777777" w:rsidR="009B4403" w:rsidRDefault="007E737E" w:rsidP="009B4403">
            <w:pPr>
              <w:rPr>
                <w:sz w:val="20"/>
              </w:rPr>
            </w:pPr>
            <w:r>
              <w:rPr>
                <w:sz w:val="20"/>
              </w:rPr>
              <w:t xml:space="preserve">11/12      </w:t>
            </w:r>
            <w:r w:rsidR="009B4403">
              <w:rPr>
                <w:sz w:val="20"/>
              </w:rPr>
              <w:t xml:space="preserve">97% </w:t>
            </w:r>
            <w:r>
              <w:rPr>
                <w:sz w:val="20"/>
              </w:rPr>
              <w:t xml:space="preserve">    </w:t>
            </w:r>
            <w:r w:rsidR="00CF6985">
              <w:rPr>
                <w:sz w:val="20"/>
              </w:rPr>
              <w:t>13/14      86%</w:t>
            </w:r>
          </w:p>
          <w:p w14:paraId="78BB3974" w14:textId="77777777" w:rsidR="009B4403" w:rsidRDefault="007E737E" w:rsidP="007E737E">
            <w:pPr>
              <w:rPr>
                <w:sz w:val="20"/>
              </w:rPr>
            </w:pPr>
            <w:r>
              <w:rPr>
                <w:sz w:val="20"/>
              </w:rPr>
              <w:t xml:space="preserve">12/13     </w:t>
            </w:r>
            <w:r w:rsidR="009B4403">
              <w:rPr>
                <w:sz w:val="20"/>
              </w:rPr>
              <w:t xml:space="preserve"> 96% </w:t>
            </w:r>
            <w:r>
              <w:rPr>
                <w:sz w:val="20"/>
              </w:rPr>
              <w:t xml:space="preserve">     </w:t>
            </w:r>
          </w:p>
        </w:tc>
        <w:tc>
          <w:tcPr>
            <w:tcW w:w="845" w:type="pct"/>
          </w:tcPr>
          <w:p w14:paraId="419811A6" w14:textId="77777777" w:rsidR="009B4403" w:rsidRDefault="009B4403" w:rsidP="009B4403">
            <w:pPr>
              <w:rPr>
                <w:sz w:val="20"/>
              </w:rPr>
            </w:pPr>
            <w:r>
              <w:rPr>
                <w:sz w:val="20"/>
              </w:rPr>
              <w:t>Target 90% or higher reporting they are getting better at reading.</w:t>
            </w:r>
            <w:r w:rsidR="00CF6985">
              <w:rPr>
                <w:sz w:val="20"/>
              </w:rPr>
              <w:t xml:space="preserve"> </w:t>
            </w:r>
          </w:p>
        </w:tc>
        <w:tc>
          <w:tcPr>
            <w:tcW w:w="975" w:type="pct"/>
          </w:tcPr>
          <w:p w14:paraId="01E9E68C" w14:textId="77777777" w:rsidR="009B4403" w:rsidRDefault="009B4403" w:rsidP="009B4403">
            <w:pPr>
              <w:rPr>
                <w:sz w:val="20"/>
              </w:rPr>
            </w:pPr>
            <w:r>
              <w:rPr>
                <w:sz w:val="20"/>
              </w:rPr>
              <w:t>Students Improving:</w:t>
            </w:r>
          </w:p>
          <w:p w14:paraId="053E4927" w14:textId="77777777" w:rsidR="009B4403" w:rsidRDefault="009B4403" w:rsidP="00CF6985">
            <w:pPr>
              <w:rPr>
                <w:sz w:val="20"/>
              </w:rPr>
            </w:pPr>
            <w:r>
              <w:rPr>
                <w:sz w:val="20"/>
              </w:rPr>
              <w:t>Gr. 4 39/41 (</w:t>
            </w:r>
            <w:r w:rsidR="007E737E">
              <w:rPr>
                <w:sz w:val="20"/>
              </w:rPr>
              <w:t xml:space="preserve">95%) </w:t>
            </w:r>
            <w:r>
              <w:rPr>
                <w:sz w:val="20"/>
              </w:rPr>
              <w:t>answered sometimes, many o</w:t>
            </w:r>
            <w:r w:rsidR="00CF6985">
              <w:rPr>
                <w:sz w:val="20"/>
              </w:rPr>
              <w:t xml:space="preserve">r all of the time </w:t>
            </w:r>
          </w:p>
        </w:tc>
        <w:tc>
          <w:tcPr>
            <w:tcW w:w="1026" w:type="pct"/>
          </w:tcPr>
          <w:p w14:paraId="41890ACD" w14:textId="77777777" w:rsidR="009B4403" w:rsidRDefault="009B4403" w:rsidP="00CF6985">
            <w:pPr>
              <w:rPr>
                <w:sz w:val="20"/>
              </w:rPr>
            </w:pPr>
            <w:r>
              <w:rPr>
                <w:sz w:val="20"/>
              </w:rPr>
              <w:t xml:space="preserve">Gr. 4 believe </w:t>
            </w:r>
            <w:r w:rsidR="00CF6985">
              <w:rPr>
                <w:sz w:val="20"/>
              </w:rPr>
              <w:t>their needs are addressed</w:t>
            </w:r>
            <w:r>
              <w:rPr>
                <w:sz w:val="20"/>
              </w:rPr>
              <w:t xml:space="preserve"> and believe they are improving at reading.</w:t>
            </w:r>
          </w:p>
        </w:tc>
      </w:tr>
      <w:tr w:rsidR="009B4403" w14:paraId="6BF3D0D2" w14:textId="77777777" w:rsidTr="00CF6985">
        <w:trPr>
          <w:trHeight w:val="170"/>
        </w:trPr>
        <w:tc>
          <w:tcPr>
            <w:tcW w:w="698" w:type="pct"/>
          </w:tcPr>
          <w:p w14:paraId="09D5483E" w14:textId="77777777" w:rsidR="009B4403" w:rsidRDefault="009B4403" w:rsidP="009B4403">
            <w:pPr>
              <w:rPr>
                <w:sz w:val="20"/>
              </w:rPr>
            </w:pPr>
            <w:r>
              <w:rPr>
                <w:sz w:val="20"/>
              </w:rPr>
              <w:t>Improve the reading ability in our primary classrooms</w:t>
            </w:r>
          </w:p>
        </w:tc>
        <w:tc>
          <w:tcPr>
            <w:tcW w:w="1457" w:type="pct"/>
          </w:tcPr>
          <w:p w14:paraId="56412240" w14:textId="77777777" w:rsidR="009B4403" w:rsidRDefault="009B4403" w:rsidP="009B4403">
            <w:pPr>
              <w:rPr>
                <w:sz w:val="20"/>
              </w:rPr>
            </w:pPr>
            <w:r>
              <w:rPr>
                <w:sz w:val="20"/>
              </w:rPr>
              <w:t>Benchmarks data:% at target</w:t>
            </w:r>
          </w:p>
          <w:p w14:paraId="1BCBE624" w14:textId="77777777" w:rsidR="009B4403" w:rsidRDefault="007E737E" w:rsidP="009B4403">
            <w:pPr>
              <w:rPr>
                <w:sz w:val="20"/>
              </w:rPr>
            </w:pPr>
            <w:r>
              <w:rPr>
                <w:sz w:val="20"/>
              </w:rPr>
              <w:t xml:space="preserve">          Jun   </w:t>
            </w:r>
            <w:r w:rsidR="00AD5B2A">
              <w:rPr>
                <w:sz w:val="20"/>
              </w:rPr>
              <w:t xml:space="preserve">11  12  </w:t>
            </w:r>
            <w:r w:rsidR="009B4403">
              <w:rPr>
                <w:sz w:val="20"/>
              </w:rPr>
              <w:t>13</w:t>
            </w:r>
            <w:r w:rsidR="00AD5B2A">
              <w:rPr>
                <w:sz w:val="20"/>
              </w:rPr>
              <w:t xml:space="preserve">  14  15</w:t>
            </w:r>
          </w:p>
          <w:p w14:paraId="7848B456" w14:textId="77777777" w:rsidR="009B4403" w:rsidRDefault="00AD5B2A" w:rsidP="009B4403">
            <w:pPr>
              <w:rPr>
                <w:sz w:val="20"/>
              </w:rPr>
            </w:pPr>
            <w:r>
              <w:rPr>
                <w:sz w:val="20"/>
              </w:rPr>
              <w:t xml:space="preserve">Gr.1 L16  </w:t>
            </w:r>
            <w:r w:rsidR="007E737E">
              <w:rPr>
                <w:sz w:val="20"/>
              </w:rPr>
              <w:t xml:space="preserve">  </w:t>
            </w:r>
            <w:r w:rsidR="009B4403">
              <w:rPr>
                <w:sz w:val="20"/>
              </w:rPr>
              <w:t xml:space="preserve">75  91  </w:t>
            </w:r>
            <w:r>
              <w:rPr>
                <w:sz w:val="20"/>
              </w:rPr>
              <w:t xml:space="preserve">            71</w:t>
            </w:r>
          </w:p>
          <w:p w14:paraId="183B4F77" w14:textId="77777777" w:rsidR="009B4403" w:rsidRDefault="00AD5B2A" w:rsidP="009B4403">
            <w:pPr>
              <w:rPr>
                <w:sz w:val="20"/>
              </w:rPr>
            </w:pPr>
            <w:r>
              <w:rPr>
                <w:sz w:val="20"/>
              </w:rPr>
              <w:t>Gr.2 L22</w:t>
            </w:r>
            <w:r w:rsidR="007E737E">
              <w:rPr>
                <w:sz w:val="20"/>
              </w:rPr>
              <w:t xml:space="preserve">    </w:t>
            </w:r>
            <w:r w:rsidR="009B4403">
              <w:rPr>
                <w:sz w:val="20"/>
              </w:rPr>
              <w:t>96  93</w:t>
            </w:r>
            <w:r>
              <w:rPr>
                <w:sz w:val="20"/>
              </w:rPr>
              <w:t xml:space="preserve">              78</w:t>
            </w:r>
          </w:p>
          <w:p w14:paraId="36644466" w14:textId="77777777" w:rsidR="009B4403" w:rsidRDefault="00AD5B2A" w:rsidP="009B4403">
            <w:pPr>
              <w:rPr>
                <w:sz w:val="20"/>
              </w:rPr>
            </w:pPr>
            <w:r>
              <w:rPr>
                <w:sz w:val="20"/>
              </w:rPr>
              <w:t>Gr.3 L25</w:t>
            </w:r>
            <w:r w:rsidR="007E737E">
              <w:rPr>
                <w:sz w:val="20"/>
              </w:rPr>
              <w:t xml:space="preserve">  </w:t>
            </w:r>
            <w:r w:rsidR="009B4403">
              <w:rPr>
                <w:sz w:val="20"/>
              </w:rPr>
              <w:t xml:space="preserve">  75  76</w:t>
            </w:r>
            <w:r>
              <w:rPr>
                <w:sz w:val="20"/>
              </w:rPr>
              <w:t xml:space="preserve">              86</w:t>
            </w:r>
            <w:r w:rsidR="009B4403">
              <w:rPr>
                <w:sz w:val="20"/>
              </w:rPr>
              <w:br/>
              <w:t>K Phonological data</w:t>
            </w:r>
          </w:p>
          <w:p w14:paraId="3FA0D16D" w14:textId="77777777" w:rsidR="009B4403" w:rsidRDefault="001C4B49" w:rsidP="009B4403">
            <w:pPr>
              <w:rPr>
                <w:sz w:val="20"/>
              </w:rPr>
            </w:pPr>
            <w:r>
              <w:rPr>
                <w:sz w:val="20"/>
              </w:rPr>
              <w:t xml:space="preserve">Jun  </w:t>
            </w:r>
            <w:r w:rsidR="009B4403">
              <w:rPr>
                <w:sz w:val="20"/>
              </w:rPr>
              <w:t xml:space="preserve">11     12    </w:t>
            </w:r>
            <w:r>
              <w:rPr>
                <w:sz w:val="20"/>
              </w:rPr>
              <w:t xml:space="preserve"> 13    </w:t>
            </w:r>
            <w:r w:rsidR="007E737E">
              <w:rPr>
                <w:sz w:val="20"/>
              </w:rPr>
              <w:t xml:space="preserve">  </w:t>
            </w:r>
            <w:r w:rsidR="009B4403">
              <w:rPr>
                <w:sz w:val="20"/>
              </w:rPr>
              <w:t>14</w:t>
            </w:r>
            <w:r>
              <w:rPr>
                <w:sz w:val="20"/>
              </w:rPr>
              <w:t xml:space="preserve">    </w:t>
            </w:r>
            <w:r w:rsidR="007E737E">
              <w:rPr>
                <w:sz w:val="20"/>
              </w:rPr>
              <w:t xml:space="preserve"> </w:t>
            </w:r>
            <w:r>
              <w:rPr>
                <w:sz w:val="20"/>
              </w:rPr>
              <w:t>15</w:t>
            </w:r>
            <w:r w:rsidR="007E737E">
              <w:rPr>
                <w:sz w:val="20"/>
              </w:rPr>
              <w:t xml:space="preserve">    </w:t>
            </w:r>
          </w:p>
          <w:p w14:paraId="178F0A4F" w14:textId="77777777" w:rsidR="009B4403" w:rsidRDefault="009B4403" w:rsidP="009B4403">
            <w:pPr>
              <w:rPr>
                <w:sz w:val="20"/>
              </w:rPr>
            </w:pPr>
            <w:r>
              <w:rPr>
                <w:sz w:val="20"/>
              </w:rPr>
              <w:t>4</w:t>
            </w:r>
            <w:r>
              <w:rPr>
                <w:sz w:val="20"/>
                <w:vertAlign w:val="superscript"/>
              </w:rPr>
              <w:t xml:space="preserve"> th</w:t>
            </w:r>
            <w:r w:rsidR="00AD5B2A">
              <w:rPr>
                <w:sz w:val="20"/>
              </w:rPr>
              <w:t xml:space="preserve">  </w:t>
            </w:r>
            <w:r w:rsidR="007E737E">
              <w:rPr>
                <w:sz w:val="20"/>
              </w:rPr>
              <w:t xml:space="preserve"> </w:t>
            </w:r>
            <w:r w:rsidR="001C4B49">
              <w:rPr>
                <w:sz w:val="20"/>
              </w:rPr>
              <w:t xml:space="preserve">50%  35% </w:t>
            </w:r>
            <w:r w:rsidR="007E737E">
              <w:rPr>
                <w:sz w:val="20"/>
              </w:rPr>
              <w:t xml:space="preserve"> </w:t>
            </w:r>
            <w:r>
              <w:rPr>
                <w:sz w:val="20"/>
              </w:rPr>
              <w:t xml:space="preserve">67% </w:t>
            </w:r>
            <w:r w:rsidR="007E737E">
              <w:rPr>
                <w:sz w:val="20"/>
              </w:rPr>
              <w:t xml:space="preserve"> </w:t>
            </w:r>
            <w:r>
              <w:rPr>
                <w:sz w:val="20"/>
              </w:rPr>
              <w:t>43%</w:t>
            </w:r>
            <w:r w:rsidR="001C4B49">
              <w:rPr>
                <w:sz w:val="20"/>
              </w:rPr>
              <w:t xml:space="preserve"> </w:t>
            </w:r>
            <w:r w:rsidR="007E737E">
              <w:rPr>
                <w:sz w:val="20"/>
              </w:rPr>
              <w:t xml:space="preserve"> </w:t>
            </w:r>
            <w:r w:rsidR="001C4B49">
              <w:rPr>
                <w:sz w:val="20"/>
              </w:rPr>
              <w:t>32%</w:t>
            </w:r>
            <w:r w:rsidR="007E737E">
              <w:rPr>
                <w:sz w:val="20"/>
              </w:rPr>
              <w:t xml:space="preserve"> </w:t>
            </w:r>
          </w:p>
          <w:p w14:paraId="658B25A7" w14:textId="77777777" w:rsidR="009B4403" w:rsidRDefault="009B4403" w:rsidP="009B4403">
            <w:pPr>
              <w:rPr>
                <w:sz w:val="20"/>
              </w:rPr>
            </w:pPr>
            <w:r>
              <w:rPr>
                <w:sz w:val="20"/>
              </w:rPr>
              <w:t>3</w:t>
            </w:r>
            <w:r>
              <w:rPr>
                <w:sz w:val="20"/>
                <w:vertAlign w:val="superscript"/>
              </w:rPr>
              <w:t>rd</w:t>
            </w:r>
            <w:r w:rsidR="00AD5B2A">
              <w:rPr>
                <w:sz w:val="20"/>
              </w:rPr>
              <w:t xml:space="preserve">  </w:t>
            </w:r>
            <w:r w:rsidR="007E737E">
              <w:rPr>
                <w:sz w:val="20"/>
              </w:rPr>
              <w:t xml:space="preserve"> </w:t>
            </w:r>
            <w:r w:rsidR="001C4B49">
              <w:rPr>
                <w:sz w:val="20"/>
              </w:rPr>
              <w:t xml:space="preserve">24%  41% </w:t>
            </w:r>
            <w:r w:rsidR="007E737E">
              <w:rPr>
                <w:sz w:val="20"/>
              </w:rPr>
              <w:t xml:space="preserve"> </w:t>
            </w:r>
            <w:r>
              <w:rPr>
                <w:sz w:val="20"/>
              </w:rPr>
              <w:t xml:space="preserve">16% </w:t>
            </w:r>
            <w:r w:rsidR="007E737E">
              <w:rPr>
                <w:sz w:val="20"/>
              </w:rPr>
              <w:t xml:space="preserve"> </w:t>
            </w:r>
            <w:r>
              <w:rPr>
                <w:sz w:val="20"/>
              </w:rPr>
              <w:t>28%</w:t>
            </w:r>
            <w:r w:rsidR="001C4B49">
              <w:rPr>
                <w:sz w:val="20"/>
              </w:rPr>
              <w:t xml:space="preserve"> </w:t>
            </w:r>
            <w:r w:rsidR="007E737E">
              <w:rPr>
                <w:sz w:val="20"/>
              </w:rPr>
              <w:t xml:space="preserve"> </w:t>
            </w:r>
            <w:r w:rsidR="001C4B49">
              <w:rPr>
                <w:sz w:val="20"/>
              </w:rPr>
              <w:t>28%</w:t>
            </w:r>
            <w:r w:rsidR="007E737E">
              <w:rPr>
                <w:sz w:val="20"/>
              </w:rPr>
              <w:t xml:space="preserve"> </w:t>
            </w:r>
          </w:p>
          <w:p w14:paraId="26307746" w14:textId="77777777" w:rsidR="009B4403" w:rsidRDefault="009B4403" w:rsidP="009B4403">
            <w:pPr>
              <w:rPr>
                <w:sz w:val="20"/>
              </w:rPr>
            </w:pPr>
            <w:r>
              <w:rPr>
                <w:sz w:val="20"/>
              </w:rPr>
              <w:t>2</w:t>
            </w:r>
            <w:r>
              <w:rPr>
                <w:sz w:val="20"/>
                <w:vertAlign w:val="superscript"/>
              </w:rPr>
              <w:t>nd</w:t>
            </w:r>
            <w:r w:rsidR="00AD5B2A">
              <w:rPr>
                <w:sz w:val="20"/>
              </w:rPr>
              <w:t xml:space="preserve">  </w:t>
            </w:r>
            <w:r w:rsidR="007E737E">
              <w:rPr>
                <w:sz w:val="20"/>
              </w:rPr>
              <w:t xml:space="preserve"> 20% </w:t>
            </w:r>
            <w:r w:rsidR="001C4B49">
              <w:rPr>
                <w:sz w:val="20"/>
              </w:rPr>
              <w:t xml:space="preserve">19% </w:t>
            </w:r>
            <w:r w:rsidR="007E737E">
              <w:rPr>
                <w:sz w:val="20"/>
              </w:rPr>
              <w:t xml:space="preserve"> </w:t>
            </w:r>
            <w:r w:rsidR="001C4B49">
              <w:rPr>
                <w:sz w:val="20"/>
              </w:rPr>
              <w:t xml:space="preserve">14% </w:t>
            </w:r>
            <w:r w:rsidR="007E737E">
              <w:rPr>
                <w:sz w:val="20"/>
              </w:rPr>
              <w:t xml:space="preserve">  </w:t>
            </w:r>
            <w:r>
              <w:rPr>
                <w:sz w:val="20"/>
              </w:rPr>
              <w:t>24%</w:t>
            </w:r>
            <w:r w:rsidR="001C4B49">
              <w:rPr>
                <w:sz w:val="20"/>
              </w:rPr>
              <w:t xml:space="preserve"> </w:t>
            </w:r>
            <w:r w:rsidR="007E737E">
              <w:rPr>
                <w:sz w:val="20"/>
              </w:rPr>
              <w:t xml:space="preserve"> </w:t>
            </w:r>
            <w:r w:rsidR="001C4B49">
              <w:rPr>
                <w:sz w:val="20"/>
              </w:rPr>
              <w:t>30%</w:t>
            </w:r>
            <w:r w:rsidR="007E737E">
              <w:rPr>
                <w:sz w:val="20"/>
              </w:rPr>
              <w:t xml:space="preserve"> </w:t>
            </w:r>
          </w:p>
          <w:p w14:paraId="2C5C78B8" w14:textId="77777777" w:rsidR="009B4403" w:rsidRDefault="009B4403" w:rsidP="009B4403">
            <w:pPr>
              <w:rPr>
                <w:sz w:val="20"/>
              </w:rPr>
            </w:pPr>
            <w:r>
              <w:rPr>
                <w:sz w:val="20"/>
              </w:rPr>
              <w:t>1</w:t>
            </w:r>
            <w:r>
              <w:rPr>
                <w:sz w:val="20"/>
                <w:vertAlign w:val="superscript"/>
              </w:rPr>
              <w:t>st</w:t>
            </w:r>
            <w:r w:rsidR="001C4B49">
              <w:rPr>
                <w:sz w:val="20"/>
              </w:rPr>
              <w:t xml:space="preserve"> </w:t>
            </w:r>
            <w:r w:rsidR="00AD5B2A">
              <w:rPr>
                <w:sz w:val="20"/>
              </w:rPr>
              <w:t xml:space="preserve">  </w:t>
            </w:r>
            <w:r w:rsidR="001C4B49">
              <w:rPr>
                <w:sz w:val="20"/>
              </w:rPr>
              <w:t xml:space="preserve">07%  </w:t>
            </w:r>
            <w:r>
              <w:rPr>
                <w:sz w:val="20"/>
              </w:rPr>
              <w:t xml:space="preserve">03% </w:t>
            </w:r>
            <w:r w:rsidR="007E737E">
              <w:rPr>
                <w:sz w:val="20"/>
              </w:rPr>
              <w:t xml:space="preserve"> </w:t>
            </w:r>
            <w:r>
              <w:rPr>
                <w:sz w:val="20"/>
              </w:rPr>
              <w:t>02%   5%</w:t>
            </w:r>
            <w:r w:rsidR="001C4B49">
              <w:rPr>
                <w:sz w:val="20"/>
              </w:rPr>
              <w:t xml:space="preserve"> </w:t>
            </w:r>
            <w:r w:rsidR="007E737E">
              <w:rPr>
                <w:sz w:val="20"/>
              </w:rPr>
              <w:t xml:space="preserve">  </w:t>
            </w:r>
            <w:r w:rsidR="001C4B49">
              <w:rPr>
                <w:sz w:val="20"/>
              </w:rPr>
              <w:t>10%</w:t>
            </w:r>
          </w:p>
        </w:tc>
        <w:tc>
          <w:tcPr>
            <w:tcW w:w="845" w:type="pct"/>
          </w:tcPr>
          <w:p w14:paraId="728FFED6" w14:textId="77777777" w:rsidR="009B4403" w:rsidRDefault="00CF6985" w:rsidP="009B4403">
            <w:pPr>
              <w:rPr>
                <w:sz w:val="20"/>
              </w:rPr>
            </w:pPr>
            <w:r>
              <w:rPr>
                <w:sz w:val="20"/>
              </w:rPr>
              <w:t xml:space="preserve">Target :Gr.1 L16 </w:t>
            </w:r>
            <w:r w:rsidR="009B4403">
              <w:rPr>
                <w:sz w:val="20"/>
              </w:rPr>
              <w:t>90%  reality 91%</w:t>
            </w:r>
          </w:p>
          <w:p w14:paraId="19304956" w14:textId="77777777" w:rsidR="009B4403" w:rsidRDefault="009B4403" w:rsidP="009B4403">
            <w:pPr>
              <w:rPr>
                <w:sz w:val="20"/>
              </w:rPr>
            </w:pPr>
            <w:r>
              <w:rPr>
                <w:sz w:val="20"/>
              </w:rPr>
              <w:t>Gr. 2  L22 95% reality 93%</w:t>
            </w:r>
          </w:p>
          <w:p w14:paraId="6C7A29CD" w14:textId="77777777" w:rsidR="009B4403" w:rsidRDefault="009B4403" w:rsidP="009B4403">
            <w:pPr>
              <w:rPr>
                <w:sz w:val="20"/>
                <w:highlight w:val="yellow"/>
              </w:rPr>
            </w:pPr>
            <w:r>
              <w:rPr>
                <w:sz w:val="20"/>
              </w:rPr>
              <w:t xml:space="preserve">Gr. 3  L25 80% </w:t>
            </w:r>
          </w:p>
          <w:p w14:paraId="25A29B34" w14:textId="77777777" w:rsidR="009B4403" w:rsidRDefault="009B4403" w:rsidP="009B4403">
            <w:pPr>
              <w:rPr>
                <w:sz w:val="20"/>
                <w:highlight w:val="yellow"/>
              </w:rPr>
            </w:pPr>
          </w:p>
          <w:p w14:paraId="6A28EBEF" w14:textId="77777777" w:rsidR="009B4403" w:rsidRDefault="009B4403" w:rsidP="009B4403">
            <w:pPr>
              <w:rPr>
                <w:sz w:val="20"/>
              </w:rPr>
            </w:pPr>
            <w:r>
              <w:rPr>
                <w:sz w:val="20"/>
              </w:rPr>
              <w:t>June 16 3</w:t>
            </w:r>
            <w:r>
              <w:rPr>
                <w:sz w:val="20"/>
                <w:vertAlign w:val="superscript"/>
              </w:rPr>
              <w:t>rd</w:t>
            </w:r>
            <w:r>
              <w:rPr>
                <w:sz w:val="20"/>
              </w:rPr>
              <w:t xml:space="preserve"> &amp; 4</w:t>
            </w:r>
            <w:r>
              <w:rPr>
                <w:sz w:val="20"/>
                <w:vertAlign w:val="superscript"/>
              </w:rPr>
              <w:t>th</w:t>
            </w:r>
            <w:r>
              <w:rPr>
                <w:sz w:val="20"/>
              </w:rPr>
              <w:t xml:space="preserve"> Quartile</w:t>
            </w:r>
          </w:p>
          <w:p w14:paraId="3EF02C0E" w14:textId="77777777" w:rsidR="009B4403" w:rsidRDefault="009B4403" w:rsidP="009B4403">
            <w:pPr>
              <w:rPr>
                <w:sz w:val="20"/>
              </w:rPr>
            </w:pPr>
            <w:r>
              <w:rPr>
                <w:sz w:val="20"/>
              </w:rPr>
              <w:t>90%</w:t>
            </w:r>
          </w:p>
        </w:tc>
        <w:tc>
          <w:tcPr>
            <w:tcW w:w="975" w:type="pct"/>
          </w:tcPr>
          <w:p w14:paraId="1ED6F512" w14:textId="77777777" w:rsidR="00AD5B2A" w:rsidRDefault="009B4403" w:rsidP="009B4403">
            <w:pPr>
              <w:rPr>
                <w:sz w:val="20"/>
              </w:rPr>
            </w:pPr>
            <w:r>
              <w:rPr>
                <w:sz w:val="20"/>
              </w:rPr>
              <w:t xml:space="preserve">Benchmarks Data:  </w:t>
            </w:r>
          </w:p>
          <w:p w14:paraId="3784812A" w14:textId="77777777" w:rsidR="009B4403" w:rsidRDefault="009B4403" w:rsidP="009B4403">
            <w:pPr>
              <w:rPr>
                <w:sz w:val="20"/>
              </w:rPr>
            </w:pPr>
            <w:r>
              <w:rPr>
                <w:sz w:val="20"/>
              </w:rPr>
              <w:t>% at target</w:t>
            </w:r>
            <w:r w:rsidR="00CF6985">
              <w:rPr>
                <w:sz w:val="20"/>
              </w:rPr>
              <w:t xml:space="preserve">: </w:t>
            </w:r>
            <w:r w:rsidR="00AD5B2A">
              <w:rPr>
                <w:sz w:val="20"/>
              </w:rPr>
              <w:t>Jun  16</w:t>
            </w:r>
            <w:r>
              <w:rPr>
                <w:sz w:val="20"/>
              </w:rPr>
              <w:t xml:space="preserve">    </w:t>
            </w:r>
          </w:p>
          <w:p w14:paraId="715C08FD" w14:textId="77777777" w:rsidR="009B4403" w:rsidRDefault="00AD5B2A" w:rsidP="009B4403">
            <w:pPr>
              <w:rPr>
                <w:sz w:val="20"/>
              </w:rPr>
            </w:pPr>
            <w:r>
              <w:rPr>
                <w:sz w:val="20"/>
              </w:rPr>
              <w:t>Gr.1 L16  (66</w:t>
            </w:r>
            <w:r w:rsidR="009B4403">
              <w:rPr>
                <w:sz w:val="20"/>
              </w:rPr>
              <w:t>%)</w:t>
            </w:r>
          </w:p>
          <w:p w14:paraId="72D1BEDA" w14:textId="77777777" w:rsidR="009B4403" w:rsidRDefault="00AD5B2A" w:rsidP="009B4403">
            <w:pPr>
              <w:rPr>
                <w:sz w:val="20"/>
              </w:rPr>
            </w:pPr>
            <w:r>
              <w:rPr>
                <w:sz w:val="20"/>
              </w:rPr>
              <w:t>Gr.2 L22  (</w:t>
            </w:r>
            <w:r w:rsidR="0085270E">
              <w:rPr>
                <w:sz w:val="20"/>
              </w:rPr>
              <w:t>76</w:t>
            </w:r>
            <w:r w:rsidR="009B4403">
              <w:rPr>
                <w:sz w:val="20"/>
              </w:rPr>
              <w:t xml:space="preserve">%)    </w:t>
            </w:r>
          </w:p>
          <w:p w14:paraId="7393B597" w14:textId="77777777" w:rsidR="009B4403" w:rsidRDefault="007E737E" w:rsidP="009B4403">
            <w:pPr>
              <w:rPr>
                <w:sz w:val="20"/>
                <w:highlight w:val="yellow"/>
              </w:rPr>
            </w:pPr>
            <w:r>
              <w:rPr>
                <w:sz w:val="20"/>
              </w:rPr>
              <w:t xml:space="preserve">Gr.3 L3+ </w:t>
            </w:r>
            <w:r w:rsidR="00AD5B2A">
              <w:rPr>
                <w:sz w:val="20"/>
              </w:rPr>
              <w:t xml:space="preserve"> (</w:t>
            </w:r>
            <w:r w:rsidR="0085270E">
              <w:rPr>
                <w:sz w:val="20"/>
              </w:rPr>
              <w:t>75</w:t>
            </w:r>
            <w:r w:rsidR="009B4403">
              <w:rPr>
                <w:sz w:val="20"/>
              </w:rPr>
              <w:t xml:space="preserve">%)       </w:t>
            </w:r>
          </w:p>
          <w:p w14:paraId="04AA6090" w14:textId="77777777" w:rsidR="009B4403" w:rsidRDefault="009B4403" w:rsidP="009B4403">
            <w:pPr>
              <w:rPr>
                <w:sz w:val="20"/>
              </w:rPr>
            </w:pPr>
            <w:r>
              <w:rPr>
                <w:sz w:val="20"/>
              </w:rPr>
              <w:t>K Phonological data</w:t>
            </w:r>
          </w:p>
          <w:p w14:paraId="17472DC9" w14:textId="77777777" w:rsidR="009B4403" w:rsidRDefault="001C4B49" w:rsidP="009B4403">
            <w:pPr>
              <w:rPr>
                <w:sz w:val="20"/>
              </w:rPr>
            </w:pPr>
            <w:r>
              <w:rPr>
                <w:sz w:val="20"/>
              </w:rPr>
              <w:t>Jun   16</w:t>
            </w:r>
            <w:r w:rsidR="009B4403">
              <w:rPr>
                <w:sz w:val="20"/>
              </w:rPr>
              <w:t xml:space="preserve">   </w:t>
            </w:r>
          </w:p>
          <w:p w14:paraId="20B437B6" w14:textId="77777777" w:rsidR="009B4403" w:rsidRDefault="009B4403" w:rsidP="009B4403">
            <w:pPr>
              <w:rPr>
                <w:sz w:val="20"/>
              </w:rPr>
            </w:pPr>
            <w:r>
              <w:rPr>
                <w:sz w:val="20"/>
              </w:rPr>
              <w:t>4</w:t>
            </w:r>
            <w:r>
              <w:rPr>
                <w:sz w:val="20"/>
                <w:vertAlign w:val="superscript"/>
              </w:rPr>
              <w:t xml:space="preserve"> th</w:t>
            </w:r>
            <w:r w:rsidR="001C4B49">
              <w:rPr>
                <w:sz w:val="20"/>
              </w:rPr>
              <w:t xml:space="preserve">   </w:t>
            </w:r>
            <w:r w:rsidR="007E737E">
              <w:rPr>
                <w:sz w:val="20"/>
              </w:rPr>
              <w:t xml:space="preserve">  </w:t>
            </w:r>
            <w:r w:rsidR="001C4B49">
              <w:rPr>
                <w:sz w:val="20"/>
              </w:rPr>
              <w:t>65</w:t>
            </w:r>
            <w:r>
              <w:rPr>
                <w:sz w:val="20"/>
              </w:rPr>
              <w:t>%</w:t>
            </w:r>
            <w:r w:rsidR="00CF6985">
              <w:rPr>
                <w:sz w:val="20"/>
              </w:rPr>
              <w:t xml:space="preserve">    2</w:t>
            </w:r>
            <w:r w:rsidR="00CF6985">
              <w:rPr>
                <w:sz w:val="20"/>
                <w:vertAlign w:val="superscript"/>
              </w:rPr>
              <w:t>nd</w:t>
            </w:r>
            <w:r w:rsidR="00CF6985">
              <w:rPr>
                <w:sz w:val="20"/>
              </w:rPr>
              <w:t xml:space="preserve">     8%</w:t>
            </w:r>
          </w:p>
          <w:p w14:paraId="3CCA03BB" w14:textId="77777777" w:rsidR="009B4403" w:rsidRDefault="009B4403" w:rsidP="009B4403">
            <w:pPr>
              <w:rPr>
                <w:sz w:val="20"/>
              </w:rPr>
            </w:pPr>
            <w:r>
              <w:rPr>
                <w:sz w:val="20"/>
              </w:rPr>
              <w:t>3</w:t>
            </w:r>
            <w:r>
              <w:rPr>
                <w:sz w:val="20"/>
                <w:vertAlign w:val="superscript"/>
              </w:rPr>
              <w:t>rd</w:t>
            </w:r>
            <w:r w:rsidR="007E737E">
              <w:rPr>
                <w:sz w:val="20"/>
              </w:rPr>
              <w:t xml:space="preserve">     27</w:t>
            </w:r>
            <w:r>
              <w:rPr>
                <w:sz w:val="20"/>
              </w:rPr>
              <w:t>%</w:t>
            </w:r>
            <w:r w:rsidR="00CF6985">
              <w:rPr>
                <w:sz w:val="20"/>
              </w:rPr>
              <w:t xml:space="preserve">    1</w:t>
            </w:r>
            <w:r w:rsidR="00CF6985">
              <w:rPr>
                <w:sz w:val="20"/>
                <w:vertAlign w:val="superscript"/>
              </w:rPr>
              <w:t>st</w:t>
            </w:r>
            <w:r w:rsidR="00CF6985">
              <w:rPr>
                <w:sz w:val="20"/>
              </w:rPr>
              <w:t xml:space="preserve">       0%</w:t>
            </w:r>
          </w:p>
          <w:p w14:paraId="2CFDE2C5" w14:textId="77777777" w:rsidR="009B4403" w:rsidRDefault="009B4403" w:rsidP="009B4403">
            <w:pPr>
              <w:rPr>
                <w:sz w:val="20"/>
              </w:rPr>
            </w:pPr>
          </w:p>
        </w:tc>
        <w:tc>
          <w:tcPr>
            <w:tcW w:w="1026" w:type="pct"/>
          </w:tcPr>
          <w:p w14:paraId="22F15E22" w14:textId="77777777" w:rsidR="009B4403" w:rsidRDefault="009B4403" w:rsidP="009B4403">
            <w:pPr>
              <w:rPr>
                <w:sz w:val="20"/>
              </w:rPr>
            </w:pPr>
            <w:r>
              <w:rPr>
                <w:sz w:val="20"/>
              </w:rPr>
              <w:t>Need to address the trends and provide support where needed.</w:t>
            </w:r>
          </w:p>
          <w:p w14:paraId="20B50B88" w14:textId="77777777" w:rsidR="009B4403" w:rsidRDefault="009B4403" w:rsidP="009B4403">
            <w:pPr>
              <w:rPr>
                <w:sz w:val="20"/>
              </w:rPr>
            </w:pPr>
            <w:r>
              <w:rPr>
                <w:sz w:val="20"/>
              </w:rPr>
              <w:t xml:space="preserve">Targets not met but most </w:t>
            </w:r>
            <w:r w:rsidR="007E737E">
              <w:rPr>
                <w:sz w:val="20"/>
              </w:rPr>
              <w:t>importantly for Gr. 1.</w:t>
            </w:r>
          </w:p>
          <w:p w14:paraId="5C881754" w14:textId="77777777" w:rsidR="009B4403" w:rsidRDefault="009B4403" w:rsidP="00CF6985">
            <w:pPr>
              <w:rPr>
                <w:sz w:val="20"/>
              </w:rPr>
            </w:pPr>
            <w:r>
              <w:rPr>
                <w:sz w:val="20"/>
              </w:rPr>
              <w:t xml:space="preserve">This year’s K’s will </w:t>
            </w:r>
            <w:r w:rsidR="00CF6985">
              <w:rPr>
                <w:sz w:val="20"/>
              </w:rPr>
              <w:t>be support.</w:t>
            </w:r>
          </w:p>
        </w:tc>
      </w:tr>
    </w:tbl>
    <w:p w14:paraId="039F0A4B" w14:textId="77777777" w:rsidR="00CF6985" w:rsidRDefault="00CF6985" w:rsidP="000E3722">
      <w:pPr>
        <w:rPr>
          <w:b/>
          <w:sz w:val="22"/>
        </w:rPr>
      </w:pPr>
    </w:p>
    <w:p w14:paraId="075A986C" w14:textId="77777777" w:rsidR="00B31F61" w:rsidRPr="00DF57CE" w:rsidRDefault="00B31F61" w:rsidP="000E3722">
      <w:pPr>
        <w:rPr>
          <w:b/>
          <w:sz w:val="20"/>
        </w:rPr>
      </w:pPr>
    </w:p>
    <w:tbl>
      <w:tblPr>
        <w:tblStyle w:val="TableGrid"/>
        <w:tblW w:w="0" w:type="auto"/>
        <w:tblLook w:val="04A0" w:firstRow="1" w:lastRow="0" w:firstColumn="1" w:lastColumn="0" w:noHBand="0" w:noVBand="1"/>
      </w:tblPr>
      <w:tblGrid>
        <w:gridCol w:w="10296"/>
      </w:tblGrid>
      <w:tr w:rsidR="00B31F61" w:rsidRPr="00DF57CE" w14:paraId="4C32C4D1" w14:textId="77777777" w:rsidTr="00B31F61">
        <w:tc>
          <w:tcPr>
            <w:tcW w:w="10296" w:type="dxa"/>
          </w:tcPr>
          <w:p w14:paraId="39960B0D" w14:textId="77777777" w:rsidR="00B31F61" w:rsidRPr="00313C53" w:rsidRDefault="00CF6985" w:rsidP="000E3722">
            <w:pPr>
              <w:rPr>
                <w:b/>
                <w:sz w:val="22"/>
              </w:rPr>
            </w:pPr>
            <w:r w:rsidRPr="00DF57CE">
              <w:rPr>
                <w:b/>
                <w:sz w:val="22"/>
              </w:rPr>
              <w:t xml:space="preserve">GOAL 3:  </w:t>
            </w:r>
            <w:r w:rsidR="00B31F61" w:rsidRPr="00DF57CE">
              <w:rPr>
                <w:b/>
                <w:sz w:val="22"/>
                <w:u w:val="single"/>
              </w:rPr>
              <w:t>Critical Thinking</w:t>
            </w:r>
            <w:r w:rsidR="00BA2F90" w:rsidRPr="00DF57CE">
              <w:rPr>
                <w:b/>
                <w:sz w:val="22"/>
              </w:rPr>
              <w:t xml:space="preserve">:  </w:t>
            </w:r>
            <w:r w:rsidR="00B31F61" w:rsidRPr="00DF57CE">
              <w:rPr>
                <w:b/>
                <w:sz w:val="22"/>
              </w:rPr>
              <w:t>To improve the critical thinking skills of all our students using our own designed rubric to be measured at each reporting period!</w:t>
            </w:r>
          </w:p>
        </w:tc>
      </w:tr>
      <w:tr w:rsidR="00B31F61" w14:paraId="15AE76C8" w14:textId="77777777" w:rsidTr="00B31F61">
        <w:tc>
          <w:tcPr>
            <w:tcW w:w="10296" w:type="dxa"/>
          </w:tcPr>
          <w:p w14:paraId="52B5709F" w14:textId="77777777" w:rsidR="00B31F61" w:rsidRPr="00CF6985" w:rsidRDefault="00DF57CE" w:rsidP="000E3722">
            <w:pPr>
              <w:rPr>
                <w:b/>
                <w:sz w:val="22"/>
                <w:szCs w:val="22"/>
              </w:rPr>
            </w:pPr>
            <w:r w:rsidRPr="00DF57CE">
              <w:rPr>
                <w:b/>
                <w:sz w:val="22"/>
                <w:szCs w:val="22"/>
              </w:rPr>
              <w:t>RATIONALE:</w:t>
            </w:r>
            <w:r w:rsidR="00B31F61" w:rsidRPr="00DF57CE">
              <w:rPr>
                <w:b/>
                <w:sz w:val="22"/>
                <w:szCs w:val="22"/>
              </w:rPr>
              <w:t xml:space="preserve">  </w:t>
            </w:r>
            <w:r>
              <w:rPr>
                <w:sz w:val="20"/>
              </w:rPr>
              <w:t>1</w:t>
            </w:r>
            <w:r w:rsidR="00B31F61" w:rsidRPr="00B31F61">
              <w:rPr>
                <w:sz w:val="20"/>
              </w:rPr>
              <w:t>) The new provincial draft curriculum shows a shift toward core competencies, one of which is critical thinking. We will refine our rubric to better reflect this area as an over-arching concept i</w:t>
            </w:r>
            <w:r w:rsidR="00252C45">
              <w:rPr>
                <w:sz w:val="20"/>
              </w:rPr>
              <w:t>n all areas</w:t>
            </w:r>
            <w:r w:rsidR="00B31F61" w:rsidRPr="00B31F61">
              <w:rPr>
                <w:sz w:val="20"/>
              </w:rPr>
              <w:t>.</w:t>
            </w:r>
          </w:p>
        </w:tc>
      </w:tr>
      <w:tr w:rsidR="00B31F61" w14:paraId="5F6FD8AF" w14:textId="77777777" w:rsidTr="00B31F61">
        <w:tc>
          <w:tcPr>
            <w:tcW w:w="10296" w:type="dxa"/>
          </w:tcPr>
          <w:p w14:paraId="610F8329" w14:textId="77777777" w:rsidR="00BA2F90" w:rsidRPr="00CF6985" w:rsidRDefault="00B31F61" w:rsidP="00CF6985">
            <w:pPr>
              <w:jc w:val="center"/>
              <w:rPr>
                <w:b/>
              </w:rPr>
            </w:pPr>
            <w:r w:rsidRPr="00CF6985">
              <w:rPr>
                <w:b/>
              </w:rPr>
              <w:t>ACTIONS:</w:t>
            </w:r>
            <w:r w:rsidR="00CF6985">
              <w:rPr>
                <w:b/>
              </w:rPr>
              <w:t xml:space="preserve"> </w:t>
            </w:r>
            <w:r w:rsidR="00CF6985" w:rsidRPr="002C449D">
              <w:rPr>
                <w:b/>
                <w:sz w:val="22"/>
                <w:szCs w:val="22"/>
              </w:rPr>
              <w:t xml:space="preserve">Sept.-Oct. </w:t>
            </w:r>
            <w:r w:rsidR="00CF6985">
              <w:rPr>
                <w:b/>
                <w:sz w:val="22"/>
                <w:szCs w:val="22"/>
              </w:rPr>
              <w:t>–</w:t>
            </w:r>
            <w:r w:rsidR="00CF6985" w:rsidRPr="002C449D">
              <w:rPr>
                <w:b/>
                <w:sz w:val="22"/>
                <w:szCs w:val="22"/>
              </w:rPr>
              <w:t>Plan</w:t>
            </w:r>
          </w:p>
          <w:p w14:paraId="2B27B80D" w14:textId="77777777" w:rsidR="00313C53" w:rsidRDefault="00CF6985" w:rsidP="00CF6985">
            <w:r>
              <w:t xml:space="preserve">- </w:t>
            </w:r>
            <w:r w:rsidR="00313C53" w:rsidRPr="00B31F61">
              <w:t>Our focus will be to address the students who are NYM.</w:t>
            </w:r>
          </w:p>
          <w:p w14:paraId="2DCCA3BD" w14:textId="77777777" w:rsidR="00CF6985" w:rsidRPr="00CF6985" w:rsidRDefault="00CF6985" w:rsidP="00CF6985">
            <w:pPr>
              <w:jc w:val="center"/>
              <w:rPr>
                <w:b/>
                <w:sz w:val="22"/>
                <w:szCs w:val="22"/>
              </w:rPr>
            </w:pPr>
            <w:r w:rsidRPr="00252C45">
              <w:rPr>
                <w:b/>
                <w:sz w:val="22"/>
                <w:szCs w:val="22"/>
              </w:rPr>
              <w:t>Nov</w:t>
            </w:r>
            <w:r>
              <w:rPr>
                <w:b/>
                <w:sz w:val="22"/>
                <w:szCs w:val="22"/>
              </w:rPr>
              <w:t>.</w:t>
            </w:r>
            <w:r w:rsidRPr="00252C45">
              <w:rPr>
                <w:b/>
                <w:sz w:val="22"/>
                <w:szCs w:val="22"/>
              </w:rPr>
              <w:t xml:space="preserve"> </w:t>
            </w:r>
            <w:r>
              <w:rPr>
                <w:b/>
                <w:sz w:val="22"/>
                <w:szCs w:val="22"/>
              </w:rPr>
              <w:t>–</w:t>
            </w:r>
            <w:r w:rsidRPr="00252C45">
              <w:rPr>
                <w:b/>
                <w:sz w:val="22"/>
                <w:szCs w:val="22"/>
              </w:rPr>
              <w:t xml:space="preserve"> March</w:t>
            </w:r>
            <w:r>
              <w:rPr>
                <w:b/>
                <w:sz w:val="22"/>
                <w:szCs w:val="22"/>
              </w:rPr>
              <w:t>: Implement, Monitor, Adapt</w:t>
            </w:r>
          </w:p>
          <w:p w14:paraId="1EB25B69" w14:textId="77777777" w:rsidR="0085270E" w:rsidRPr="0085270E" w:rsidRDefault="0085270E" w:rsidP="0085270E">
            <w:pPr>
              <w:rPr>
                <w:b/>
                <w:sz w:val="22"/>
                <w:szCs w:val="22"/>
              </w:rPr>
            </w:pPr>
            <w:r>
              <w:rPr>
                <w:rFonts w:ascii="Arial" w:eastAsia="Times New Roman" w:hAnsi="Arial" w:cs="Arial"/>
                <w:color w:val="000000"/>
                <w:sz w:val="22"/>
                <w:szCs w:val="22"/>
              </w:rPr>
              <w:t xml:space="preserve">- </w:t>
            </w:r>
            <w:r w:rsidR="00CF6985">
              <w:rPr>
                <w:rFonts w:ascii="Arial" w:eastAsia="Times New Roman" w:hAnsi="Arial" w:cs="Arial"/>
                <w:color w:val="000000"/>
                <w:sz w:val="22"/>
                <w:szCs w:val="22"/>
              </w:rPr>
              <w:t>S</w:t>
            </w:r>
            <w:r w:rsidRPr="0085270E">
              <w:rPr>
                <w:rFonts w:ascii="Arial" w:eastAsia="Times New Roman" w:hAnsi="Arial" w:cs="Arial"/>
                <w:color w:val="000000"/>
                <w:sz w:val="22"/>
                <w:szCs w:val="22"/>
              </w:rPr>
              <w:t>tudents will have the opportunity to develop foundational skills in ADST</w:t>
            </w:r>
            <w:r>
              <w:rPr>
                <w:rFonts w:ascii="Arial" w:eastAsia="Times New Roman" w:hAnsi="Arial" w:cs="Arial"/>
                <w:color w:val="000000"/>
                <w:sz w:val="22"/>
                <w:szCs w:val="22"/>
              </w:rPr>
              <w:t xml:space="preserve"> and crit</w:t>
            </w:r>
            <w:r w:rsidR="00CF6985">
              <w:rPr>
                <w:rFonts w:ascii="Arial" w:eastAsia="Times New Roman" w:hAnsi="Arial" w:cs="Arial"/>
                <w:color w:val="000000"/>
                <w:sz w:val="22"/>
                <w:szCs w:val="22"/>
              </w:rPr>
              <w:t>i</w:t>
            </w:r>
            <w:r>
              <w:rPr>
                <w:rFonts w:ascii="Arial" w:eastAsia="Times New Roman" w:hAnsi="Arial" w:cs="Arial"/>
                <w:color w:val="000000"/>
                <w:sz w:val="22"/>
                <w:szCs w:val="22"/>
              </w:rPr>
              <w:t>cal thinking</w:t>
            </w:r>
            <w:r w:rsidR="00CF6985">
              <w:rPr>
                <w:rFonts w:ascii="Arial" w:eastAsia="Times New Roman" w:hAnsi="Arial" w:cs="Arial"/>
                <w:color w:val="000000"/>
                <w:sz w:val="22"/>
                <w:szCs w:val="22"/>
              </w:rPr>
              <w:t>.</w:t>
            </w:r>
          </w:p>
          <w:p w14:paraId="3B698524" w14:textId="77777777" w:rsidR="0085270E" w:rsidRDefault="0085270E" w:rsidP="0085270E">
            <w:pPr>
              <w:rPr>
                <w:rFonts w:ascii="Arial" w:eastAsia="Times New Roman" w:hAnsi="Arial" w:cs="Arial"/>
                <w:iCs/>
                <w:color w:val="000000"/>
                <w:sz w:val="22"/>
                <w:szCs w:val="22"/>
              </w:rPr>
            </w:pPr>
            <w:r>
              <w:rPr>
                <w:rFonts w:ascii="Arial" w:eastAsia="Times New Roman" w:hAnsi="Arial" w:cs="Arial"/>
                <w:color w:val="000000"/>
                <w:sz w:val="22"/>
                <w:szCs w:val="22"/>
              </w:rPr>
              <w:t xml:space="preserve">- </w:t>
            </w:r>
            <w:r w:rsidR="00CF6985">
              <w:rPr>
                <w:rFonts w:ascii="Arial" w:eastAsia="Times New Roman" w:hAnsi="Arial" w:cs="Arial"/>
                <w:color w:val="000000"/>
                <w:sz w:val="22"/>
                <w:szCs w:val="22"/>
              </w:rPr>
              <w:t>P</w:t>
            </w:r>
            <w:r w:rsidRPr="00BA2F90">
              <w:rPr>
                <w:rFonts w:ascii="Arial" w:eastAsia="Times New Roman" w:hAnsi="Arial" w:cs="Arial"/>
                <w:color w:val="000000"/>
                <w:sz w:val="22"/>
                <w:szCs w:val="22"/>
              </w:rPr>
              <w:t>rovide opportunities to promote S</w:t>
            </w:r>
            <w:r>
              <w:rPr>
                <w:rFonts w:ascii="Arial" w:eastAsia="Times New Roman" w:hAnsi="Arial" w:cs="Arial"/>
                <w:color w:val="000000"/>
                <w:sz w:val="22"/>
                <w:szCs w:val="22"/>
              </w:rPr>
              <w:t xml:space="preserve">elf </w:t>
            </w:r>
            <w:r w:rsidRPr="00BA2F90">
              <w:rPr>
                <w:rFonts w:ascii="Arial" w:eastAsia="Times New Roman" w:hAnsi="Arial" w:cs="Arial"/>
                <w:color w:val="000000"/>
                <w:sz w:val="22"/>
                <w:szCs w:val="22"/>
              </w:rPr>
              <w:t>R</w:t>
            </w:r>
            <w:r>
              <w:rPr>
                <w:rFonts w:ascii="Arial" w:eastAsia="Times New Roman" w:hAnsi="Arial" w:cs="Arial"/>
                <w:color w:val="000000"/>
                <w:sz w:val="22"/>
                <w:szCs w:val="22"/>
              </w:rPr>
              <w:t xml:space="preserve">egulation; therefore, also follows the </w:t>
            </w:r>
            <w:r w:rsidRPr="00D9525A">
              <w:rPr>
                <w:rFonts w:ascii="Arial" w:eastAsia="Times New Roman" w:hAnsi="Arial" w:cs="Arial"/>
                <w:iCs/>
                <w:color w:val="000000"/>
                <w:sz w:val="22"/>
                <w:szCs w:val="22"/>
              </w:rPr>
              <w:t xml:space="preserve">developmental scientists </w:t>
            </w:r>
            <w:r>
              <w:rPr>
                <w:rFonts w:ascii="Arial" w:eastAsia="Times New Roman" w:hAnsi="Arial" w:cs="Arial"/>
                <w:iCs/>
                <w:color w:val="000000"/>
                <w:sz w:val="22"/>
                <w:szCs w:val="22"/>
              </w:rPr>
              <w:t xml:space="preserve">idea </w:t>
            </w:r>
            <w:r w:rsidRPr="00D9525A">
              <w:rPr>
                <w:rFonts w:ascii="Arial" w:eastAsia="Times New Roman" w:hAnsi="Arial" w:cs="Arial"/>
                <w:iCs/>
                <w:color w:val="000000"/>
                <w:sz w:val="22"/>
                <w:szCs w:val="22"/>
              </w:rPr>
              <w:t>that the better a child can self-regulate, the better she can rise to the challenge of mastering ever more complex skills and concept</w:t>
            </w:r>
            <w:r w:rsidR="00CF6985">
              <w:rPr>
                <w:rFonts w:ascii="Arial" w:eastAsia="Times New Roman" w:hAnsi="Arial" w:cs="Arial"/>
                <w:iCs/>
                <w:color w:val="000000"/>
                <w:sz w:val="22"/>
                <w:szCs w:val="22"/>
              </w:rPr>
              <w:t>.  For Example: Hour of Code</w:t>
            </w:r>
          </w:p>
          <w:p w14:paraId="5A25802E" w14:textId="77777777" w:rsidR="00CF6985" w:rsidRDefault="00CF6985" w:rsidP="0085270E">
            <w:pPr>
              <w:rPr>
                <w:rFonts w:ascii="Arial" w:eastAsia="Times New Roman" w:hAnsi="Arial" w:cs="Arial"/>
                <w:iCs/>
                <w:color w:val="000000"/>
                <w:sz w:val="22"/>
                <w:szCs w:val="22"/>
              </w:rPr>
            </w:pPr>
            <w:r>
              <w:rPr>
                <w:rFonts w:ascii="Arial" w:eastAsia="Times New Roman" w:hAnsi="Arial" w:cs="Arial"/>
                <w:iCs/>
                <w:color w:val="000000"/>
                <w:sz w:val="22"/>
                <w:szCs w:val="22"/>
              </w:rPr>
              <w:t>- C</w:t>
            </w:r>
            <w:r w:rsidR="0085270E">
              <w:rPr>
                <w:rFonts w:ascii="Arial" w:eastAsia="Times New Roman" w:hAnsi="Arial" w:cs="Arial"/>
                <w:iCs/>
                <w:color w:val="000000"/>
                <w:sz w:val="22"/>
                <w:szCs w:val="22"/>
              </w:rPr>
              <w:t>ollaboration group plans 8 weeks of afternoon sessions with whole school and many staff members</w:t>
            </w:r>
          </w:p>
          <w:p w14:paraId="6BB35733" w14:textId="77777777" w:rsidR="00CF6985" w:rsidRPr="002C449D" w:rsidRDefault="00CF6985" w:rsidP="00CF6985">
            <w:pPr>
              <w:jc w:val="center"/>
              <w:rPr>
                <w:sz w:val="22"/>
                <w:szCs w:val="22"/>
              </w:rPr>
            </w:pPr>
            <w:r>
              <w:rPr>
                <w:b/>
                <w:sz w:val="22"/>
                <w:szCs w:val="22"/>
              </w:rPr>
              <w:t>June: Review Evidence</w:t>
            </w:r>
          </w:p>
          <w:p w14:paraId="5A252E58" w14:textId="77777777" w:rsidR="00B31F61" w:rsidRPr="00CF6985" w:rsidRDefault="00CF6985" w:rsidP="000E3722">
            <w:r>
              <w:t xml:space="preserve">- </w:t>
            </w:r>
            <w:r w:rsidRPr="00B31F61">
              <w:t>We have created a Critical Thinking Rubric, and will work on r</w:t>
            </w:r>
            <w:r>
              <w:t>efining this tool.  Using</w:t>
            </w:r>
            <w:r w:rsidRPr="00B31F61">
              <w:t xml:space="preserve"> the rubric we will record and monitor our critical thinking, each reporting period.</w:t>
            </w:r>
          </w:p>
        </w:tc>
      </w:tr>
    </w:tbl>
    <w:p w14:paraId="60D88EEF" w14:textId="77777777" w:rsidR="00BA2F90" w:rsidRDefault="00BA2F90" w:rsidP="000E3722">
      <w:pP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313C53" w14:paraId="13CAB5F7" w14:textId="77777777" w:rsidTr="00CF6985">
        <w:trPr>
          <w:trHeight w:val="302"/>
        </w:trPr>
        <w:tc>
          <w:tcPr>
            <w:tcW w:w="5000" w:type="pct"/>
          </w:tcPr>
          <w:p w14:paraId="6EF04D19" w14:textId="77777777" w:rsidR="00313C53" w:rsidRPr="00CF6985" w:rsidRDefault="00CF6985" w:rsidP="00313C53">
            <w:pPr>
              <w:rPr>
                <w:rFonts w:ascii="Times New Roman" w:eastAsia="Times New Roman" w:hAnsi="Times New Roman"/>
                <w:b/>
                <w:sz w:val="22"/>
                <w:szCs w:val="22"/>
              </w:rPr>
            </w:pPr>
            <w:r>
              <w:rPr>
                <w:rFonts w:ascii="Times New Roman" w:eastAsia="Times New Roman" w:hAnsi="Times New Roman"/>
                <w:b/>
                <w:sz w:val="22"/>
                <w:szCs w:val="22"/>
              </w:rPr>
              <w:t>PRIMARY</w:t>
            </w:r>
            <w:r w:rsidR="00313C53" w:rsidRPr="00CF6985">
              <w:rPr>
                <w:rFonts w:ascii="Times New Roman" w:eastAsia="Times New Roman" w:hAnsi="Times New Roman"/>
                <w:b/>
                <w:sz w:val="22"/>
                <w:szCs w:val="22"/>
              </w:rPr>
              <w:t xml:space="preserve">   </w:t>
            </w:r>
            <w:r w:rsidRPr="00CF6985">
              <w:rPr>
                <w:rFonts w:ascii="Times New Roman" w:eastAsia="Times New Roman" w:hAnsi="Times New Roman"/>
                <w:b/>
                <w:sz w:val="22"/>
                <w:szCs w:val="22"/>
              </w:rPr>
              <w:t>(K’s Inc)</w:t>
            </w:r>
            <w:r w:rsidR="00313C53" w:rsidRPr="00CF6985">
              <w:rPr>
                <w:rFonts w:ascii="Times New Roman" w:eastAsia="Times New Roman" w:hAnsi="Times New Roman"/>
                <w:b/>
                <w:sz w:val="22"/>
                <w:szCs w:val="22"/>
              </w:rPr>
              <w:t xml:space="preserve">  </w:t>
            </w:r>
            <w:r>
              <w:rPr>
                <w:rFonts w:ascii="Times New Roman" w:eastAsia="Times New Roman" w:hAnsi="Times New Roman"/>
                <w:b/>
                <w:sz w:val="22"/>
                <w:szCs w:val="22"/>
              </w:rPr>
              <w:t xml:space="preserve">   </w:t>
            </w:r>
            <w:r w:rsidR="00313C53" w:rsidRPr="00CF6985">
              <w:rPr>
                <w:rFonts w:ascii="Times New Roman" w:eastAsia="Times New Roman" w:hAnsi="Times New Roman"/>
                <w:b/>
                <w:sz w:val="22"/>
                <w:szCs w:val="22"/>
              </w:rPr>
              <w:t>NYM</w:t>
            </w:r>
            <w:r w:rsidR="00313C53" w:rsidRPr="00CF6985">
              <w:rPr>
                <w:rFonts w:ascii="Times New Roman" w:eastAsia="Times New Roman" w:hAnsi="Times New Roman"/>
                <w:b/>
                <w:sz w:val="22"/>
                <w:szCs w:val="22"/>
              </w:rPr>
              <w:tab/>
              <w:t xml:space="preserve">  </w:t>
            </w:r>
            <w:r>
              <w:rPr>
                <w:rFonts w:ascii="Times New Roman" w:eastAsia="Times New Roman" w:hAnsi="Times New Roman"/>
                <w:b/>
                <w:sz w:val="22"/>
                <w:szCs w:val="22"/>
              </w:rPr>
              <w:t xml:space="preserve">           </w:t>
            </w:r>
            <w:r w:rsidR="00313C53" w:rsidRPr="00CF6985">
              <w:rPr>
                <w:rFonts w:ascii="Times New Roman" w:eastAsia="Times New Roman" w:hAnsi="Times New Roman"/>
                <w:b/>
                <w:sz w:val="22"/>
                <w:szCs w:val="22"/>
              </w:rPr>
              <w:t>MEETING</w:t>
            </w:r>
            <w:r w:rsidR="00313C53" w:rsidRPr="00CF6985">
              <w:rPr>
                <w:rFonts w:ascii="Times New Roman" w:eastAsia="Times New Roman" w:hAnsi="Times New Roman"/>
                <w:b/>
                <w:sz w:val="22"/>
                <w:szCs w:val="22"/>
              </w:rPr>
              <w:tab/>
              <w:t xml:space="preserve">   </w:t>
            </w:r>
            <w:r>
              <w:rPr>
                <w:rFonts w:ascii="Times New Roman" w:eastAsia="Times New Roman" w:hAnsi="Times New Roman"/>
                <w:b/>
                <w:sz w:val="22"/>
                <w:szCs w:val="22"/>
              </w:rPr>
              <w:t xml:space="preserve">      FULLY MEETING      </w:t>
            </w:r>
            <w:r w:rsidR="00313C53" w:rsidRPr="00CF6985">
              <w:rPr>
                <w:rFonts w:ascii="Times New Roman" w:eastAsia="Times New Roman" w:hAnsi="Times New Roman"/>
                <w:b/>
                <w:sz w:val="22"/>
                <w:szCs w:val="22"/>
              </w:rPr>
              <w:t xml:space="preserve">EXCEEDING                  </w:t>
            </w:r>
          </w:p>
        </w:tc>
      </w:tr>
      <w:tr w:rsidR="00313C53" w14:paraId="1AFD5095" w14:textId="77777777" w:rsidTr="00CF6985">
        <w:trPr>
          <w:trHeight w:val="368"/>
        </w:trPr>
        <w:tc>
          <w:tcPr>
            <w:tcW w:w="5000" w:type="pct"/>
          </w:tcPr>
          <w:p w14:paraId="62B37E33" w14:textId="77777777" w:rsidR="00313C53" w:rsidRPr="00CF6985" w:rsidRDefault="00CF6985" w:rsidP="00313C53">
            <w:pPr>
              <w:rPr>
                <w:rFonts w:ascii="Times New Roman" w:eastAsia="Times New Roman" w:hAnsi="Times New Roman"/>
                <w:b/>
                <w:sz w:val="22"/>
                <w:szCs w:val="22"/>
              </w:rPr>
            </w:pPr>
            <w:r>
              <w:rPr>
                <w:rFonts w:ascii="Times New Roman" w:eastAsia="Times New Roman" w:hAnsi="Times New Roman"/>
                <w:b/>
                <w:sz w:val="22"/>
                <w:szCs w:val="22"/>
              </w:rPr>
              <w:t xml:space="preserve">June 11 </w:t>
            </w:r>
            <w:r w:rsidR="00313C53" w:rsidRPr="00CF6985">
              <w:rPr>
                <w:rFonts w:ascii="Times New Roman" w:eastAsia="Times New Roman" w:hAnsi="Times New Roman"/>
                <w:b/>
                <w:sz w:val="22"/>
                <w:szCs w:val="22"/>
              </w:rPr>
              <w:t xml:space="preserve">      </w:t>
            </w:r>
            <w:r>
              <w:rPr>
                <w:rFonts w:ascii="Times New Roman" w:eastAsia="Times New Roman" w:hAnsi="Times New Roman"/>
                <w:b/>
                <w:sz w:val="22"/>
                <w:szCs w:val="22"/>
              </w:rPr>
              <w:t xml:space="preserve">                      2% (3)           </w:t>
            </w:r>
            <w:r w:rsidR="00313C53" w:rsidRPr="00CF6985">
              <w:rPr>
                <w:rFonts w:ascii="Times New Roman" w:eastAsia="Times New Roman" w:hAnsi="Times New Roman"/>
                <w:b/>
                <w:sz w:val="22"/>
                <w:szCs w:val="22"/>
              </w:rPr>
              <w:t xml:space="preserve">15% (26)                   </w:t>
            </w:r>
            <w:r>
              <w:rPr>
                <w:rFonts w:ascii="Times New Roman" w:eastAsia="Times New Roman" w:hAnsi="Times New Roman"/>
                <w:b/>
                <w:sz w:val="22"/>
                <w:szCs w:val="22"/>
              </w:rPr>
              <w:t xml:space="preserve"> </w:t>
            </w:r>
            <w:r w:rsidR="00313C53" w:rsidRPr="00CF6985">
              <w:rPr>
                <w:rFonts w:ascii="Times New Roman" w:eastAsia="Times New Roman" w:hAnsi="Times New Roman"/>
                <w:b/>
                <w:sz w:val="22"/>
                <w:szCs w:val="22"/>
              </w:rPr>
              <w:t xml:space="preserve">71% (122)                </w:t>
            </w:r>
            <w:r>
              <w:rPr>
                <w:rFonts w:ascii="Times New Roman" w:eastAsia="Times New Roman" w:hAnsi="Times New Roman"/>
                <w:b/>
                <w:sz w:val="22"/>
                <w:szCs w:val="22"/>
              </w:rPr>
              <w:t xml:space="preserve">      </w:t>
            </w:r>
            <w:r w:rsidR="00313C53" w:rsidRPr="00CF6985">
              <w:rPr>
                <w:rFonts w:ascii="Times New Roman" w:eastAsia="Times New Roman" w:hAnsi="Times New Roman"/>
                <w:b/>
                <w:sz w:val="22"/>
                <w:szCs w:val="22"/>
              </w:rPr>
              <w:t xml:space="preserve">13% (22)    </w:t>
            </w:r>
            <w:r>
              <w:rPr>
                <w:rFonts w:ascii="Times New Roman" w:eastAsia="Times New Roman" w:hAnsi="Times New Roman"/>
                <w:b/>
                <w:sz w:val="22"/>
                <w:szCs w:val="22"/>
              </w:rPr>
              <w:t xml:space="preserve">       </w:t>
            </w:r>
            <w:r w:rsidR="00313C53" w:rsidRPr="00CF6985">
              <w:rPr>
                <w:rFonts w:ascii="Times New Roman" w:eastAsia="Times New Roman" w:hAnsi="Times New Roman"/>
                <w:b/>
                <w:sz w:val="22"/>
                <w:szCs w:val="22"/>
              </w:rPr>
              <w:t>Total 173</w:t>
            </w:r>
          </w:p>
        </w:tc>
      </w:tr>
      <w:tr w:rsidR="00313C53" w14:paraId="11200CDC" w14:textId="77777777" w:rsidTr="00CF6985">
        <w:trPr>
          <w:trHeight w:val="350"/>
        </w:trPr>
        <w:tc>
          <w:tcPr>
            <w:tcW w:w="5000" w:type="pct"/>
          </w:tcPr>
          <w:p w14:paraId="030926BF" w14:textId="77777777" w:rsidR="00313C53" w:rsidRPr="00CF6985" w:rsidRDefault="00CF6985" w:rsidP="00313C53">
            <w:pPr>
              <w:rPr>
                <w:rFonts w:ascii="Times New Roman" w:eastAsia="Times New Roman" w:hAnsi="Times New Roman"/>
                <w:b/>
                <w:sz w:val="22"/>
                <w:szCs w:val="22"/>
              </w:rPr>
            </w:pPr>
            <w:r>
              <w:rPr>
                <w:rFonts w:ascii="Times New Roman" w:eastAsia="Times New Roman" w:hAnsi="Times New Roman"/>
                <w:b/>
                <w:sz w:val="22"/>
                <w:szCs w:val="22"/>
              </w:rPr>
              <w:t xml:space="preserve">June 12                             1% (2)           </w:t>
            </w:r>
            <w:r w:rsidR="00313C53" w:rsidRPr="00CF6985">
              <w:rPr>
                <w:rFonts w:ascii="Times New Roman" w:eastAsia="Times New Roman" w:hAnsi="Times New Roman"/>
                <w:b/>
                <w:sz w:val="22"/>
                <w:szCs w:val="22"/>
              </w:rPr>
              <w:t xml:space="preserve">24% (46)                   </w:t>
            </w:r>
            <w:r>
              <w:rPr>
                <w:rFonts w:ascii="Times New Roman" w:eastAsia="Times New Roman" w:hAnsi="Times New Roman"/>
                <w:b/>
                <w:sz w:val="22"/>
                <w:szCs w:val="22"/>
              </w:rPr>
              <w:t xml:space="preserve"> </w:t>
            </w:r>
            <w:r w:rsidR="00313C53" w:rsidRPr="00CF6985">
              <w:rPr>
                <w:rFonts w:ascii="Times New Roman" w:eastAsia="Times New Roman" w:hAnsi="Times New Roman"/>
                <w:b/>
                <w:sz w:val="22"/>
                <w:szCs w:val="22"/>
              </w:rPr>
              <w:t xml:space="preserve">62% (120)                </w:t>
            </w:r>
            <w:r>
              <w:rPr>
                <w:rFonts w:ascii="Times New Roman" w:eastAsia="Times New Roman" w:hAnsi="Times New Roman"/>
                <w:b/>
                <w:sz w:val="22"/>
                <w:szCs w:val="22"/>
              </w:rPr>
              <w:t xml:space="preserve">      </w:t>
            </w:r>
            <w:r w:rsidR="00313C53" w:rsidRPr="00CF6985">
              <w:rPr>
                <w:rFonts w:ascii="Times New Roman" w:eastAsia="Times New Roman" w:hAnsi="Times New Roman"/>
                <w:b/>
                <w:sz w:val="22"/>
                <w:szCs w:val="22"/>
              </w:rPr>
              <w:t xml:space="preserve">18% (35)    </w:t>
            </w:r>
            <w:r>
              <w:rPr>
                <w:rFonts w:ascii="Times New Roman" w:eastAsia="Times New Roman" w:hAnsi="Times New Roman"/>
                <w:b/>
                <w:sz w:val="22"/>
                <w:szCs w:val="22"/>
              </w:rPr>
              <w:t xml:space="preserve">       </w:t>
            </w:r>
            <w:r w:rsidR="00313C53" w:rsidRPr="00CF6985">
              <w:rPr>
                <w:rFonts w:ascii="Times New Roman" w:eastAsia="Times New Roman" w:hAnsi="Times New Roman"/>
                <w:b/>
                <w:sz w:val="22"/>
                <w:szCs w:val="22"/>
              </w:rPr>
              <w:t xml:space="preserve">Total 193 </w:t>
            </w:r>
          </w:p>
        </w:tc>
      </w:tr>
      <w:tr w:rsidR="00313C53" w14:paraId="52C42997" w14:textId="77777777" w:rsidTr="00CF6985">
        <w:trPr>
          <w:trHeight w:val="350"/>
        </w:trPr>
        <w:tc>
          <w:tcPr>
            <w:tcW w:w="5000" w:type="pct"/>
          </w:tcPr>
          <w:p w14:paraId="159A127E" w14:textId="77777777" w:rsidR="00313C53" w:rsidRPr="00CF6985" w:rsidRDefault="00CF6985" w:rsidP="00313C53">
            <w:pPr>
              <w:rPr>
                <w:rFonts w:ascii="Times New Roman" w:eastAsia="Times New Roman" w:hAnsi="Times New Roman"/>
                <w:b/>
                <w:sz w:val="22"/>
                <w:szCs w:val="22"/>
              </w:rPr>
            </w:pPr>
            <w:r>
              <w:rPr>
                <w:rFonts w:ascii="Times New Roman" w:eastAsia="Times New Roman" w:hAnsi="Times New Roman"/>
                <w:b/>
                <w:sz w:val="22"/>
                <w:szCs w:val="22"/>
              </w:rPr>
              <w:t xml:space="preserve">June 15                             4% (7)           </w:t>
            </w:r>
            <w:r w:rsidR="00313C53" w:rsidRPr="00CF6985">
              <w:rPr>
                <w:rFonts w:ascii="Times New Roman" w:eastAsia="Times New Roman" w:hAnsi="Times New Roman"/>
                <w:b/>
                <w:sz w:val="22"/>
                <w:szCs w:val="22"/>
              </w:rPr>
              <w:t xml:space="preserve">20% (40)                   </w:t>
            </w:r>
            <w:r>
              <w:rPr>
                <w:rFonts w:ascii="Times New Roman" w:eastAsia="Times New Roman" w:hAnsi="Times New Roman"/>
                <w:b/>
                <w:sz w:val="22"/>
                <w:szCs w:val="22"/>
              </w:rPr>
              <w:t xml:space="preserve"> </w:t>
            </w:r>
            <w:r w:rsidR="00313C53" w:rsidRPr="00CF6985">
              <w:rPr>
                <w:rFonts w:ascii="Times New Roman" w:eastAsia="Times New Roman" w:hAnsi="Times New Roman"/>
                <w:b/>
                <w:sz w:val="22"/>
                <w:szCs w:val="22"/>
              </w:rPr>
              <w:t xml:space="preserve">55% (111)                </w:t>
            </w:r>
            <w:r>
              <w:rPr>
                <w:rFonts w:ascii="Times New Roman" w:eastAsia="Times New Roman" w:hAnsi="Times New Roman"/>
                <w:b/>
                <w:sz w:val="22"/>
                <w:szCs w:val="22"/>
              </w:rPr>
              <w:t xml:space="preserve">      </w:t>
            </w:r>
            <w:r w:rsidR="00313C53" w:rsidRPr="00CF6985">
              <w:rPr>
                <w:rFonts w:ascii="Times New Roman" w:eastAsia="Times New Roman" w:hAnsi="Times New Roman"/>
                <w:b/>
                <w:sz w:val="22"/>
                <w:szCs w:val="22"/>
              </w:rPr>
              <w:t xml:space="preserve">21% (43) </w:t>
            </w:r>
            <w:r>
              <w:rPr>
                <w:rFonts w:ascii="Times New Roman" w:eastAsia="Times New Roman" w:hAnsi="Times New Roman"/>
                <w:b/>
                <w:sz w:val="22"/>
                <w:szCs w:val="22"/>
              </w:rPr>
              <w:t xml:space="preserve">          </w:t>
            </w:r>
            <w:r w:rsidR="00313C53" w:rsidRPr="00CF6985">
              <w:rPr>
                <w:rFonts w:ascii="Times New Roman" w:eastAsia="Times New Roman" w:hAnsi="Times New Roman"/>
                <w:b/>
                <w:sz w:val="22"/>
                <w:szCs w:val="22"/>
              </w:rPr>
              <w:t xml:space="preserve">Total 201 </w:t>
            </w:r>
          </w:p>
        </w:tc>
      </w:tr>
      <w:tr w:rsidR="00313C53" w14:paraId="354F13D5" w14:textId="77777777" w:rsidTr="00CF6985">
        <w:trPr>
          <w:trHeight w:val="627"/>
        </w:trPr>
        <w:tc>
          <w:tcPr>
            <w:tcW w:w="5000" w:type="pct"/>
          </w:tcPr>
          <w:p w14:paraId="4A7C5A13" w14:textId="77777777" w:rsidR="00313C53" w:rsidRDefault="00CF6985" w:rsidP="00313C53">
            <w:pPr>
              <w:rPr>
                <w:rFonts w:ascii="Times New Roman" w:eastAsia="Times New Roman" w:hAnsi="Times New Roman"/>
                <w:b/>
                <w:sz w:val="22"/>
                <w:szCs w:val="22"/>
              </w:rPr>
            </w:pPr>
            <w:r>
              <w:rPr>
                <w:rFonts w:ascii="Times New Roman" w:eastAsia="Times New Roman" w:hAnsi="Times New Roman"/>
                <w:b/>
                <w:sz w:val="22"/>
                <w:szCs w:val="22"/>
              </w:rPr>
              <w:t>June 16                             0% (0)           12% (16)                    70%  (94)                       18% (24)           Total 134</w:t>
            </w:r>
          </w:p>
          <w:p w14:paraId="1F986B0A" w14:textId="77777777" w:rsidR="00CF6985" w:rsidRPr="00CF6985" w:rsidRDefault="00CF6985" w:rsidP="00313C53">
            <w:pPr>
              <w:rPr>
                <w:rFonts w:ascii="Times New Roman" w:eastAsia="Times New Roman" w:hAnsi="Times New Roman"/>
                <w:b/>
                <w:sz w:val="22"/>
                <w:szCs w:val="22"/>
              </w:rPr>
            </w:pPr>
          </w:p>
        </w:tc>
      </w:tr>
      <w:tr w:rsidR="00313C53" w14:paraId="087FF459" w14:textId="77777777" w:rsidTr="00CF6985">
        <w:trPr>
          <w:trHeight w:val="332"/>
        </w:trPr>
        <w:tc>
          <w:tcPr>
            <w:tcW w:w="5000" w:type="pct"/>
          </w:tcPr>
          <w:p w14:paraId="35B8AADF" w14:textId="77777777" w:rsidR="00313C53" w:rsidRPr="00CF6985" w:rsidRDefault="00CF6985" w:rsidP="00313C53">
            <w:pPr>
              <w:rPr>
                <w:rFonts w:ascii="Times New Roman" w:eastAsia="Times New Roman" w:hAnsi="Times New Roman"/>
                <w:b/>
                <w:sz w:val="22"/>
                <w:szCs w:val="22"/>
              </w:rPr>
            </w:pPr>
            <w:r>
              <w:rPr>
                <w:rFonts w:ascii="Times New Roman" w:eastAsia="Times New Roman" w:hAnsi="Times New Roman"/>
                <w:b/>
                <w:sz w:val="22"/>
                <w:szCs w:val="22"/>
              </w:rPr>
              <w:t>INTERMEDIATE</w:t>
            </w:r>
            <w:r w:rsidR="00313C53" w:rsidRPr="00CF6985">
              <w:rPr>
                <w:rFonts w:ascii="Times New Roman" w:eastAsia="Times New Roman" w:hAnsi="Times New Roman"/>
                <w:b/>
                <w:sz w:val="22"/>
                <w:szCs w:val="22"/>
              </w:rPr>
              <w:t xml:space="preserve">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NYM</w:t>
            </w:r>
            <w:r w:rsidRPr="00CF6985">
              <w:rPr>
                <w:rFonts w:ascii="Times New Roman" w:eastAsia="Times New Roman" w:hAnsi="Times New Roman"/>
                <w:b/>
                <w:sz w:val="22"/>
                <w:szCs w:val="22"/>
              </w:rPr>
              <w:tab/>
              <w:t xml:space="preserve">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MEETING</w:t>
            </w:r>
            <w:r w:rsidRPr="00CF6985">
              <w:rPr>
                <w:rFonts w:ascii="Times New Roman" w:eastAsia="Times New Roman" w:hAnsi="Times New Roman"/>
                <w:b/>
                <w:sz w:val="22"/>
                <w:szCs w:val="22"/>
              </w:rPr>
              <w:tab/>
              <w:t xml:space="preserve">   </w:t>
            </w:r>
            <w:r>
              <w:rPr>
                <w:rFonts w:ascii="Times New Roman" w:eastAsia="Times New Roman" w:hAnsi="Times New Roman"/>
                <w:b/>
                <w:sz w:val="22"/>
                <w:szCs w:val="22"/>
              </w:rPr>
              <w:t xml:space="preserve">      FULLY MEETING      </w:t>
            </w:r>
            <w:r w:rsidRPr="00CF6985">
              <w:rPr>
                <w:rFonts w:ascii="Times New Roman" w:eastAsia="Times New Roman" w:hAnsi="Times New Roman"/>
                <w:b/>
                <w:sz w:val="22"/>
                <w:szCs w:val="22"/>
              </w:rPr>
              <w:t xml:space="preserve">EXCEEDING                  </w:t>
            </w:r>
          </w:p>
        </w:tc>
      </w:tr>
      <w:tr w:rsidR="00CF6985" w14:paraId="001EB50C" w14:textId="77777777" w:rsidTr="00CF6985">
        <w:trPr>
          <w:trHeight w:val="350"/>
        </w:trPr>
        <w:tc>
          <w:tcPr>
            <w:tcW w:w="5000" w:type="pct"/>
          </w:tcPr>
          <w:p w14:paraId="2FCDAAD0" w14:textId="77777777" w:rsidR="00CF6985" w:rsidRPr="00CF6985" w:rsidRDefault="00CF6985" w:rsidP="00183301">
            <w:pPr>
              <w:rPr>
                <w:rFonts w:ascii="Times New Roman" w:eastAsia="Times New Roman" w:hAnsi="Times New Roman"/>
                <w:b/>
                <w:sz w:val="22"/>
                <w:szCs w:val="22"/>
              </w:rPr>
            </w:pPr>
            <w:r w:rsidRPr="00CF6985">
              <w:rPr>
                <w:rFonts w:ascii="Times New Roman" w:eastAsia="Times New Roman" w:hAnsi="Times New Roman"/>
                <w:b/>
                <w:sz w:val="22"/>
                <w:szCs w:val="22"/>
              </w:rPr>
              <w:t>June 11</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 xml:space="preserve">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 xml:space="preserve">3%  (5)          19% (27)                   49% (72)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 xml:space="preserve">29% (42)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Total 146</w:t>
            </w:r>
          </w:p>
        </w:tc>
      </w:tr>
      <w:tr w:rsidR="00CF6985" w14:paraId="66ABD088" w14:textId="77777777" w:rsidTr="00CF6985">
        <w:trPr>
          <w:trHeight w:val="350"/>
        </w:trPr>
        <w:tc>
          <w:tcPr>
            <w:tcW w:w="5000" w:type="pct"/>
          </w:tcPr>
          <w:p w14:paraId="35144BC7" w14:textId="77777777" w:rsidR="00CF6985" w:rsidRPr="00CF6985" w:rsidRDefault="00CF6985" w:rsidP="00183301">
            <w:pPr>
              <w:rPr>
                <w:rFonts w:ascii="Times New Roman" w:eastAsia="Times New Roman" w:hAnsi="Times New Roman"/>
                <w:b/>
                <w:sz w:val="22"/>
                <w:szCs w:val="22"/>
              </w:rPr>
            </w:pPr>
            <w:r w:rsidRPr="00CF6985">
              <w:rPr>
                <w:rFonts w:ascii="Times New Roman" w:eastAsia="Times New Roman" w:hAnsi="Times New Roman"/>
                <w:b/>
                <w:sz w:val="22"/>
                <w:szCs w:val="22"/>
              </w:rPr>
              <w:t>June 12</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 xml:space="preserve">             11%  (14)        25% (33)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 xml:space="preserve">43% (57)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 xml:space="preserve">21% (29)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Total 133</w:t>
            </w:r>
          </w:p>
        </w:tc>
      </w:tr>
      <w:tr w:rsidR="00CF6985" w14:paraId="0E49548E" w14:textId="77777777" w:rsidTr="00CF6985">
        <w:trPr>
          <w:trHeight w:val="269"/>
        </w:trPr>
        <w:tc>
          <w:tcPr>
            <w:tcW w:w="5000" w:type="pct"/>
          </w:tcPr>
          <w:p w14:paraId="686BE551" w14:textId="77777777" w:rsidR="00CF6985" w:rsidRPr="00CF6985" w:rsidRDefault="00CF6985" w:rsidP="00183301">
            <w:pPr>
              <w:rPr>
                <w:rFonts w:ascii="Times New Roman" w:eastAsia="Times New Roman" w:hAnsi="Times New Roman"/>
                <w:b/>
                <w:sz w:val="22"/>
                <w:szCs w:val="22"/>
              </w:rPr>
            </w:pPr>
            <w:r w:rsidRPr="00CF6985">
              <w:rPr>
                <w:rFonts w:ascii="Times New Roman" w:eastAsia="Times New Roman" w:hAnsi="Times New Roman"/>
                <w:b/>
                <w:sz w:val="22"/>
                <w:szCs w:val="22"/>
              </w:rPr>
              <w:t xml:space="preserve">June 15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 xml:space="preserve"> </w:t>
            </w:r>
            <w:r>
              <w:rPr>
                <w:rFonts w:ascii="Times New Roman" w:eastAsia="Times New Roman" w:hAnsi="Times New Roman"/>
                <w:b/>
                <w:sz w:val="22"/>
                <w:szCs w:val="22"/>
              </w:rPr>
              <w:t xml:space="preserve">            1% (1)           </w:t>
            </w:r>
            <w:r w:rsidRPr="00CF6985">
              <w:rPr>
                <w:rFonts w:ascii="Times New Roman" w:eastAsia="Times New Roman" w:hAnsi="Times New Roman"/>
                <w:b/>
                <w:sz w:val="22"/>
                <w:szCs w:val="22"/>
              </w:rPr>
              <w:t xml:space="preserve">13% (17)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 xml:space="preserve">60% (77)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 xml:space="preserve">26% (33)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Total 128</w:t>
            </w:r>
          </w:p>
        </w:tc>
      </w:tr>
      <w:tr w:rsidR="00CF6985" w14:paraId="0BBB7266" w14:textId="77777777" w:rsidTr="00CF6985">
        <w:trPr>
          <w:trHeight w:val="350"/>
        </w:trPr>
        <w:tc>
          <w:tcPr>
            <w:tcW w:w="5000" w:type="pct"/>
          </w:tcPr>
          <w:p w14:paraId="2E3D964A" w14:textId="77777777" w:rsidR="00CF6985" w:rsidRDefault="00CF6985" w:rsidP="00183301">
            <w:pPr>
              <w:rPr>
                <w:rFonts w:ascii="Times New Roman" w:eastAsia="Times New Roman" w:hAnsi="Times New Roman"/>
                <w:b/>
              </w:rPr>
            </w:pPr>
            <w:r>
              <w:rPr>
                <w:rFonts w:ascii="Times New Roman" w:eastAsia="Times New Roman" w:hAnsi="Times New Roman"/>
                <w:b/>
              </w:rPr>
              <w:t xml:space="preserve">June 16                           </w:t>
            </w:r>
            <w:r>
              <w:rPr>
                <w:rFonts w:ascii="Times New Roman" w:eastAsia="Times New Roman" w:hAnsi="Times New Roman"/>
                <w:b/>
                <w:sz w:val="22"/>
                <w:szCs w:val="22"/>
              </w:rPr>
              <w:t>1% (2)           22% (32)                   77% (87)                        18% (2</w:t>
            </w:r>
            <w:r w:rsidRPr="00CF6985">
              <w:rPr>
                <w:rFonts w:ascii="Times New Roman" w:eastAsia="Times New Roman" w:hAnsi="Times New Roman"/>
                <w:b/>
                <w:sz w:val="22"/>
                <w:szCs w:val="22"/>
              </w:rPr>
              <w:t xml:space="preserve">3)  </w:t>
            </w:r>
            <w:r>
              <w:rPr>
                <w:rFonts w:ascii="Times New Roman" w:eastAsia="Times New Roman" w:hAnsi="Times New Roman"/>
                <w:b/>
                <w:sz w:val="22"/>
                <w:szCs w:val="22"/>
              </w:rPr>
              <w:t xml:space="preserve">          </w:t>
            </w:r>
            <w:r w:rsidRPr="00CF6985">
              <w:rPr>
                <w:rFonts w:ascii="Times New Roman" w:eastAsia="Times New Roman" w:hAnsi="Times New Roman"/>
                <w:b/>
                <w:sz w:val="22"/>
                <w:szCs w:val="22"/>
              </w:rPr>
              <w:t>Total 1</w:t>
            </w:r>
            <w:r>
              <w:rPr>
                <w:rFonts w:ascii="Times New Roman" w:eastAsia="Times New Roman" w:hAnsi="Times New Roman"/>
                <w:b/>
                <w:sz w:val="22"/>
                <w:szCs w:val="22"/>
              </w:rPr>
              <w:t>44</w:t>
            </w:r>
          </w:p>
        </w:tc>
      </w:tr>
    </w:tbl>
    <w:p w14:paraId="31205A8B" w14:textId="77777777" w:rsidR="00313C53" w:rsidRDefault="00313C53" w:rsidP="00B31F61"/>
    <w:p w14:paraId="413E55C5" w14:textId="77777777" w:rsidR="00CF6985" w:rsidRPr="00301831" w:rsidRDefault="00CF6985" w:rsidP="00CF6985">
      <w:pPr>
        <w:rPr>
          <w:b/>
        </w:rPr>
      </w:pPr>
      <w:r w:rsidRPr="00301831">
        <w:rPr>
          <w:b/>
        </w:rPr>
        <w:t>Communication Plan:</w:t>
      </w:r>
    </w:p>
    <w:p w14:paraId="0F6D4727" w14:textId="77777777" w:rsidR="00313C53" w:rsidRDefault="00CF6985" w:rsidP="00B31F61">
      <w:r>
        <w:t xml:space="preserve">Our SIP is a living document which </w:t>
      </w:r>
      <w:r w:rsidR="00B31F61">
        <w:t xml:space="preserve">will be updated </w:t>
      </w:r>
      <w:r>
        <w:t xml:space="preserve">and communicated to the Bert Ambrose Staff and Community </w:t>
      </w:r>
      <w:r w:rsidR="00B31F61">
        <w:t>pe</w:t>
      </w:r>
      <w:r>
        <w:t>riodically throughout the year as indicated:</w:t>
      </w:r>
    </w:p>
    <w:p w14:paraId="6E4F5BD0" w14:textId="77777777" w:rsidR="00CF6985" w:rsidRDefault="00CF6985" w:rsidP="00CF6985">
      <w:pPr>
        <w:pStyle w:val="ListParagraph"/>
        <w:numPr>
          <w:ilvl w:val="0"/>
          <w:numId w:val="11"/>
        </w:numPr>
      </w:pPr>
      <w:r>
        <w:t>Monthly newsletter / weekly updates emailed and paper copy (parent’s choice from Sept. Survey).</w:t>
      </w:r>
    </w:p>
    <w:p w14:paraId="758220B0" w14:textId="77777777" w:rsidR="00CF6985" w:rsidRDefault="00CF6985" w:rsidP="00B31F61">
      <w:pPr>
        <w:pStyle w:val="ListParagraph"/>
        <w:numPr>
          <w:ilvl w:val="0"/>
          <w:numId w:val="11"/>
        </w:numPr>
      </w:pPr>
      <w:r>
        <w:t>S</w:t>
      </w:r>
      <w:r w:rsidR="00313C53">
        <w:t xml:space="preserve">chool </w:t>
      </w:r>
      <w:r w:rsidR="00B31F61">
        <w:t>website (</w:t>
      </w:r>
      <w:hyperlink r:id="rId9" w:history="1">
        <w:r w:rsidR="00B31F61" w:rsidRPr="00E82F06">
          <w:rPr>
            <w:rStyle w:val="Hyperlink"/>
          </w:rPr>
          <w:t>http://www.ambrose.prn.bc.ca</w:t>
        </w:r>
      </w:hyperlink>
      <w:r>
        <w:t>), facebook page.</w:t>
      </w:r>
    </w:p>
    <w:p w14:paraId="1C2CEFF5" w14:textId="77777777" w:rsidR="00CF6985" w:rsidRDefault="00CF6985" w:rsidP="00B31F61">
      <w:pPr>
        <w:pStyle w:val="ListParagraph"/>
        <w:numPr>
          <w:ilvl w:val="0"/>
          <w:numId w:val="11"/>
        </w:numPr>
      </w:pPr>
      <w:r>
        <w:t>Vision and Motto statement on letterhead and footnote on newsletter.</w:t>
      </w:r>
    </w:p>
    <w:p w14:paraId="02FE52C3" w14:textId="77777777" w:rsidR="00CF6985" w:rsidRDefault="00B31F61" w:rsidP="000E3722">
      <w:pPr>
        <w:pStyle w:val="ListParagraph"/>
        <w:numPr>
          <w:ilvl w:val="0"/>
          <w:numId w:val="11"/>
        </w:numPr>
      </w:pPr>
      <w:r>
        <w:t>Teachers use Freshgrade, news bulletins, daily agendas and email.</w:t>
      </w:r>
    </w:p>
    <w:p w14:paraId="71B9C4A0" w14:textId="77E331D6" w:rsidR="00832616" w:rsidRDefault="00FA255D" w:rsidP="000E3722">
      <w:pPr>
        <w:pStyle w:val="ListParagraph"/>
        <w:numPr>
          <w:ilvl w:val="0"/>
          <w:numId w:val="11"/>
        </w:numPr>
      </w:pPr>
      <w:r>
        <w:t>Monthly</w:t>
      </w:r>
      <w:r w:rsidR="00832616">
        <w:t xml:space="preserve"> Flyer/Poster</w:t>
      </w:r>
    </w:p>
    <w:p w14:paraId="7EB91A65" w14:textId="77777777" w:rsidR="00A86E83" w:rsidRPr="00313C53" w:rsidRDefault="00CF6985" w:rsidP="000E3722">
      <w:pPr>
        <w:pStyle w:val="ListParagraph"/>
        <w:numPr>
          <w:ilvl w:val="0"/>
          <w:numId w:val="11"/>
        </w:numPr>
      </w:pPr>
      <w:r>
        <w:t>Variety of ways:  G</w:t>
      </w:r>
      <w:r w:rsidR="00B31F61">
        <w:t>ator song, mascot, pic</w:t>
      </w:r>
      <w:r>
        <w:t>tures, spirit days, assemblies</w:t>
      </w:r>
      <w:r w:rsidR="00B31F61">
        <w:t>, PBIS activities</w:t>
      </w:r>
      <w:r>
        <w:t>, Code of Conduct</w:t>
      </w:r>
      <w:r w:rsidR="00B31F61">
        <w:t xml:space="preserve"> and </w:t>
      </w:r>
      <w:r>
        <w:t>Fun A</w:t>
      </w:r>
      <w:r w:rsidR="00313C53">
        <w:t>ctivities.</w:t>
      </w:r>
    </w:p>
    <w:sectPr w:rsidR="00A86E83" w:rsidRPr="00313C53" w:rsidSect="00CF6985">
      <w:headerReference w:type="default" r:id="rId10"/>
      <w:footerReference w:type="default" r:id="rId11"/>
      <w:pgSz w:w="12240" w:h="15840"/>
      <w:pgMar w:top="864"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69A38" w14:textId="77777777" w:rsidR="0053212A" w:rsidRDefault="0053212A" w:rsidP="000F7323">
      <w:r>
        <w:separator/>
      </w:r>
    </w:p>
  </w:endnote>
  <w:endnote w:type="continuationSeparator" w:id="0">
    <w:p w14:paraId="54B534D6" w14:textId="77777777" w:rsidR="0053212A" w:rsidRDefault="0053212A" w:rsidP="000F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Handwriting - Dakota">
    <w:altName w:val="Courier New"/>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2399" w14:textId="77777777" w:rsidR="0053212A" w:rsidRPr="00FE6CA4" w:rsidRDefault="0053212A" w:rsidP="00256923">
    <w:pPr>
      <w:rPr>
        <w:rFonts w:ascii="Apple Chancery" w:hAnsi="Apple Chancery" w:cs="Apple Chancery"/>
      </w:rPr>
    </w:pPr>
    <w:r w:rsidRPr="00FE6CA4">
      <w:rPr>
        <w:rFonts w:ascii="Apple Chancery" w:hAnsi="Apple Chancery" w:cs="Apple Chancery"/>
        <w:b/>
        <w:i/>
        <w:u w:val="single"/>
      </w:rPr>
      <w:t>Vision / Mission:</w:t>
    </w:r>
    <w:r w:rsidRPr="00FE6CA4">
      <w:rPr>
        <w:rFonts w:ascii="Apple Chancery" w:hAnsi="Apple Chancery" w:cs="Apple Chancery"/>
      </w:rPr>
      <w:t xml:space="preserve">  </w:t>
    </w:r>
    <w:r w:rsidRPr="00FE6CA4">
      <w:rPr>
        <w:rFonts w:ascii="Apple Chancery" w:hAnsi="Apple Chancery" w:cs="Apple Chancery"/>
        <w:b/>
      </w:rPr>
      <w:t>“ Striving together to achieve our potential for a better tomorrow.”</w:t>
    </w:r>
  </w:p>
  <w:p w14:paraId="37EF8C82" w14:textId="77777777" w:rsidR="0053212A" w:rsidRDefault="00532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69798" w14:textId="77777777" w:rsidR="0053212A" w:rsidRDefault="0053212A" w:rsidP="000F7323">
      <w:r>
        <w:separator/>
      </w:r>
    </w:p>
  </w:footnote>
  <w:footnote w:type="continuationSeparator" w:id="0">
    <w:p w14:paraId="6C61499B" w14:textId="77777777" w:rsidR="0053212A" w:rsidRDefault="0053212A" w:rsidP="000F7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9010" w:tblpY="-53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988"/>
    </w:tblGrid>
    <w:tr w:rsidR="0053212A" w14:paraId="3BB82840" w14:textId="77777777" w:rsidTr="00B22500">
      <w:trPr>
        <w:trHeight w:val="1292"/>
      </w:trPr>
      <w:tc>
        <w:tcPr>
          <w:tcW w:w="2988" w:type="dxa"/>
          <w:tcBorders>
            <w:top w:val="wave" w:sz="6" w:space="0" w:color="auto"/>
            <w:left w:val="wave" w:sz="6" w:space="0" w:color="auto"/>
            <w:bottom w:val="wave" w:sz="6" w:space="0" w:color="auto"/>
            <w:right w:val="wave" w:sz="6" w:space="0" w:color="auto"/>
          </w:tcBorders>
        </w:tcPr>
        <w:p w14:paraId="3CA9C5A9" w14:textId="77777777" w:rsidR="0053212A" w:rsidRPr="00B22500" w:rsidRDefault="0053212A" w:rsidP="00B22500">
          <w:pPr>
            <w:rPr>
              <w:rFonts w:ascii="Apple Chancery" w:hAnsi="Apple Chancery" w:cs="Apple Chancery"/>
              <w:sz w:val="14"/>
              <w:szCs w:val="14"/>
            </w:rPr>
          </w:pPr>
          <w:r w:rsidRPr="00B22500">
            <w:rPr>
              <w:rFonts w:ascii="Apple Chancery" w:hAnsi="Apple Chancery" w:cs="Apple Chancery"/>
              <w:i/>
              <w:sz w:val="14"/>
              <w:szCs w:val="14"/>
            </w:rPr>
            <w:t>School Motto</w:t>
          </w:r>
          <w:r w:rsidRPr="00B22500">
            <w:rPr>
              <w:rFonts w:ascii="Apple Chancery" w:hAnsi="Apple Chancery" w:cs="Apple Chancery"/>
              <w:sz w:val="14"/>
              <w:szCs w:val="14"/>
            </w:rPr>
            <w:t xml:space="preserve">:  </w:t>
          </w:r>
          <w:r w:rsidRPr="00B22500">
            <w:rPr>
              <w:rFonts w:ascii="Apple Chancery" w:hAnsi="Apple Chancery" w:cs="Apple Chancery"/>
              <w:b/>
              <w:sz w:val="14"/>
              <w:szCs w:val="14"/>
            </w:rPr>
            <w:t>GATOR</w:t>
          </w:r>
          <w:r w:rsidRPr="00B22500">
            <w:rPr>
              <w:rFonts w:ascii="Apple Chancery" w:hAnsi="Apple Chancery" w:cs="Apple Chancery"/>
              <w:sz w:val="14"/>
              <w:szCs w:val="14"/>
            </w:rPr>
            <w:t xml:space="preserve"> means we believe in…</w:t>
          </w:r>
        </w:p>
        <w:p w14:paraId="5810C1AE" w14:textId="77777777" w:rsidR="0053212A" w:rsidRPr="00B22500" w:rsidRDefault="0053212A" w:rsidP="00B22500">
          <w:pPr>
            <w:rPr>
              <w:rFonts w:ascii="Apple Chancery" w:hAnsi="Apple Chancery" w:cs="Apple Chancery"/>
              <w:sz w:val="14"/>
              <w:szCs w:val="14"/>
            </w:rPr>
          </w:pPr>
          <w:r w:rsidRPr="00B22500">
            <w:rPr>
              <w:rFonts w:ascii="Apple Chancery" w:hAnsi="Apple Chancery" w:cs="Apple Chancery"/>
              <w:sz w:val="14"/>
              <w:szCs w:val="14"/>
            </w:rPr>
            <w:t>Growing</w:t>
          </w:r>
        </w:p>
        <w:p w14:paraId="15E30F86" w14:textId="77777777" w:rsidR="0053212A" w:rsidRPr="00B22500" w:rsidRDefault="0053212A" w:rsidP="00B22500">
          <w:pPr>
            <w:rPr>
              <w:rFonts w:ascii="Apple Chancery" w:hAnsi="Apple Chancery" w:cs="Apple Chancery"/>
              <w:sz w:val="14"/>
              <w:szCs w:val="14"/>
            </w:rPr>
          </w:pPr>
          <w:r w:rsidRPr="00B22500">
            <w:rPr>
              <w:rFonts w:ascii="Apple Chancery" w:hAnsi="Apple Chancery" w:cs="Apple Chancery"/>
              <w:sz w:val="14"/>
              <w:szCs w:val="14"/>
            </w:rPr>
            <w:t>Achievement</w:t>
          </w:r>
        </w:p>
        <w:p w14:paraId="42D73CF4" w14:textId="77777777" w:rsidR="0053212A" w:rsidRPr="00B22500" w:rsidRDefault="0053212A" w:rsidP="00B22500">
          <w:pPr>
            <w:rPr>
              <w:rFonts w:ascii="Apple Chancery" w:hAnsi="Apple Chancery" w:cs="Apple Chancery"/>
              <w:sz w:val="14"/>
              <w:szCs w:val="14"/>
            </w:rPr>
          </w:pPr>
          <w:r w:rsidRPr="00B22500">
            <w:rPr>
              <w:rFonts w:ascii="Apple Chancery" w:hAnsi="Apple Chancery" w:cs="Apple Chancery"/>
              <w:sz w:val="14"/>
              <w:szCs w:val="14"/>
            </w:rPr>
            <w:t>Together</w:t>
          </w:r>
        </w:p>
        <w:p w14:paraId="564A3C19" w14:textId="77777777" w:rsidR="0053212A" w:rsidRPr="00B22500" w:rsidRDefault="0053212A" w:rsidP="00B22500">
          <w:pPr>
            <w:rPr>
              <w:rFonts w:ascii="Apple Chancery" w:hAnsi="Apple Chancery" w:cs="Apple Chancery"/>
              <w:sz w:val="14"/>
              <w:szCs w:val="14"/>
            </w:rPr>
          </w:pPr>
          <w:r w:rsidRPr="00B22500">
            <w:rPr>
              <w:rFonts w:ascii="Apple Chancery" w:hAnsi="Apple Chancery" w:cs="Apple Chancery"/>
              <w:sz w:val="14"/>
              <w:szCs w:val="14"/>
            </w:rPr>
            <w:t xml:space="preserve">Opportunities for all </w:t>
          </w:r>
        </w:p>
        <w:p w14:paraId="78F074A7" w14:textId="77777777" w:rsidR="0053212A" w:rsidRPr="003F165E" w:rsidRDefault="0053212A" w:rsidP="00B22500">
          <w:pPr>
            <w:rPr>
              <w:rFonts w:ascii="Apple Chancery" w:hAnsi="Apple Chancery" w:cs="Apple Chancery"/>
              <w:sz w:val="18"/>
              <w:szCs w:val="18"/>
            </w:rPr>
          </w:pPr>
          <w:r w:rsidRPr="00B22500">
            <w:rPr>
              <w:rFonts w:ascii="Apple Chancery" w:hAnsi="Apple Chancery" w:cs="Apple Chancery"/>
              <w:sz w:val="14"/>
              <w:szCs w:val="14"/>
            </w:rPr>
            <w:t>Respect, Responsible, Resourceful</w:t>
          </w:r>
        </w:p>
      </w:tc>
    </w:tr>
  </w:tbl>
  <w:p w14:paraId="22ECE336" w14:textId="77777777" w:rsidR="0053212A" w:rsidRDefault="0053212A">
    <w:r>
      <w:rPr>
        <w:rFonts w:ascii="Times New Roman" w:hAnsi="Times New Roman"/>
        <w:b/>
        <w:i/>
        <w:sz w:val="44"/>
        <w:lang w:val="en-CA" w:eastAsia="en-CA"/>
      </w:rPr>
      <w:drawing>
        <wp:anchor distT="0" distB="0" distL="114300" distR="114300" simplePos="0" relativeHeight="251663360" behindDoc="1" locked="0" layoutInCell="1" allowOverlap="1" wp14:anchorId="37ADF9E8" wp14:editId="28590230">
          <wp:simplePos x="0" y="0"/>
          <wp:positionH relativeFrom="column">
            <wp:posOffset>5812155</wp:posOffset>
          </wp:positionH>
          <wp:positionV relativeFrom="paragraph">
            <wp:posOffset>-340360</wp:posOffset>
          </wp:positionV>
          <wp:extent cx="1143000" cy="1028065"/>
          <wp:effectExtent l="0" t="0" r="0" b="0"/>
          <wp:wrapNone/>
          <wp:docPr id="4" name="Picture 4" descr="Macintosh HD:Users:JWood:Desktop:G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Wood:Desktop:Ga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z w:val="44"/>
        <w:lang w:val="en-CA" w:eastAsia="en-CA"/>
      </w:rPr>
      <mc:AlternateContent>
        <mc:Choice Requires="wps">
          <w:drawing>
            <wp:anchor distT="0" distB="0" distL="114300" distR="114300" simplePos="0" relativeHeight="251664384" behindDoc="0" locked="0" layoutInCell="1" allowOverlap="1" wp14:anchorId="79B5BB28" wp14:editId="4BD9F7EC">
              <wp:simplePos x="0" y="0"/>
              <wp:positionH relativeFrom="column">
                <wp:posOffset>97155</wp:posOffset>
              </wp:positionH>
              <wp:positionV relativeFrom="paragraph">
                <wp:posOffset>-226060</wp:posOffset>
              </wp:positionV>
              <wp:extent cx="4457700" cy="800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457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090576" w14:textId="77777777" w:rsidR="0053212A" w:rsidRPr="00B22500" w:rsidRDefault="0053212A" w:rsidP="00B22500">
                          <w:pPr>
                            <w:tabs>
                              <w:tab w:val="right" w:pos="10224"/>
                            </w:tabs>
                            <w:rPr>
                              <w:b/>
                              <w:sz w:val="32"/>
                              <w:szCs w:val="32"/>
                            </w:rPr>
                          </w:pPr>
                          <w:r w:rsidRPr="00B22500">
                            <w:rPr>
                              <w:b/>
                              <w:sz w:val="32"/>
                              <w:szCs w:val="32"/>
                            </w:rPr>
                            <w:t xml:space="preserve">BERT AMBROSE:  </w:t>
                          </w:r>
                          <w:r w:rsidRPr="00B22500">
                            <w:rPr>
                              <w:b/>
                              <w:sz w:val="32"/>
                              <w:szCs w:val="32"/>
                            </w:rPr>
                            <w:tab/>
                          </w:r>
                        </w:p>
                        <w:p w14:paraId="6923227B" w14:textId="77777777" w:rsidR="0053212A" w:rsidRPr="00B22500" w:rsidRDefault="0053212A">
                          <w:pPr>
                            <w:rPr>
                              <w:rFonts w:ascii="Handwriting - Dakota" w:hAnsi="Handwriting - Dakota"/>
                              <w:b/>
                              <w:sz w:val="32"/>
                              <w:szCs w:val="32"/>
                            </w:rPr>
                          </w:pPr>
                          <w:r w:rsidRPr="00B22500">
                            <w:rPr>
                              <w:b/>
                              <w:sz w:val="32"/>
                              <w:szCs w:val="32"/>
                            </w:rPr>
                            <w:t>20</w:t>
                          </w:r>
                          <w:r>
                            <w:rPr>
                              <w:b/>
                              <w:sz w:val="32"/>
                              <w:szCs w:val="32"/>
                            </w:rPr>
                            <w:t>16 / 2019 School District 60 Framework for Enhancing Student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7.65pt;margin-top:-17.75pt;width:351pt;height: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vIM0CAAAO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" filled="f" stroked="f">
              <v:textbox>
                <w:txbxContent>
                  <w:p w14:paraId="04090576" w14:textId="77777777" w:rsidR="0053212A" w:rsidRPr="00B22500" w:rsidRDefault="0053212A" w:rsidP="00B22500">
                    <w:pPr>
                      <w:tabs>
                        <w:tab w:val="right" w:pos="10224"/>
                      </w:tabs>
                      <w:rPr>
                        <w:b/>
                        <w:sz w:val="32"/>
                        <w:szCs w:val="32"/>
                      </w:rPr>
                    </w:pPr>
                    <w:r w:rsidRPr="00B22500">
                      <w:rPr>
                        <w:b/>
                        <w:sz w:val="32"/>
                        <w:szCs w:val="32"/>
                      </w:rPr>
                      <w:t xml:space="preserve">BERT AMBROSE:  </w:t>
                    </w:r>
                    <w:r w:rsidRPr="00B22500">
                      <w:rPr>
                        <w:b/>
                        <w:sz w:val="32"/>
                        <w:szCs w:val="32"/>
                      </w:rPr>
                      <w:tab/>
                    </w:r>
                  </w:p>
                  <w:p w14:paraId="6923227B" w14:textId="77777777" w:rsidR="0053212A" w:rsidRPr="00B22500" w:rsidRDefault="0053212A">
                    <w:pPr>
                      <w:rPr>
                        <w:rFonts w:ascii="Handwriting - Dakota" w:hAnsi="Handwriting - Dakota"/>
                        <w:b/>
                        <w:sz w:val="32"/>
                        <w:szCs w:val="32"/>
                        <w:lang w:val="en-US"/>
                      </w:rPr>
                    </w:pPr>
                    <w:r w:rsidRPr="00B22500">
                      <w:rPr>
                        <w:b/>
                        <w:sz w:val="32"/>
                        <w:szCs w:val="32"/>
                      </w:rPr>
                      <w:t>20</w:t>
                    </w:r>
                    <w:r>
                      <w:rPr>
                        <w:b/>
                        <w:sz w:val="32"/>
                        <w:szCs w:val="32"/>
                      </w:rPr>
                      <w:t>16 / 2019 School District 60 Framework for Enhancing Student Learning</w:t>
                    </w:r>
                  </w:p>
                </w:txbxContent>
              </v:textbox>
            </v:shape>
          </w:pict>
        </mc:Fallback>
      </mc:AlternateContent>
    </w:r>
  </w:p>
  <w:p w14:paraId="74D55ECA" w14:textId="77777777" w:rsidR="0053212A" w:rsidRDefault="0053212A"/>
  <w:p w14:paraId="38A252DC" w14:textId="77777777" w:rsidR="0053212A" w:rsidRPr="00CF6985" w:rsidRDefault="0053212A" w:rsidP="00CF6985">
    <w:pPr>
      <w:pBdr>
        <w:bar w:val="single" w:sz="18" w:color="auto"/>
      </w:pBdr>
      <w:tabs>
        <w:tab w:val="right" w:pos="10224"/>
      </w:tabs>
      <w:jc w:val="both"/>
      <w:rPr>
        <w:rFonts w:ascii="Handwriting - Dakota" w:hAnsi="Handwriting - Dakota"/>
        <w:sz w:val="32"/>
        <w:szCs w:val="32"/>
      </w:rPr>
    </w:pPr>
    <w:r>
      <w:rPr>
        <w:rFonts w:ascii="Handwriting - Dakota" w:hAnsi="Handwriting - Dakota"/>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3D3"/>
    <w:multiLevelType w:val="multilevel"/>
    <w:tmpl w:val="D24AE66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7C5CD1"/>
    <w:multiLevelType w:val="multilevel"/>
    <w:tmpl w:val="2750A85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4C04D4"/>
    <w:multiLevelType w:val="hybridMultilevel"/>
    <w:tmpl w:val="1124E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A496D"/>
    <w:multiLevelType w:val="hybridMultilevel"/>
    <w:tmpl w:val="0F60212C"/>
    <w:lvl w:ilvl="0" w:tplc="5C0EF9C2">
      <w:start w:val="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71D2C"/>
    <w:multiLevelType w:val="hybridMultilevel"/>
    <w:tmpl w:val="43162924"/>
    <w:lvl w:ilvl="0" w:tplc="D7CAD7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D1566A"/>
    <w:multiLevelType w:val="hybridMultilevel"/>
    <w:tmpl w:val="C3A08314"/>
    <w:lvl w:ilvl="0" w:tplc="2D5424A4">
      <w:numFmt w:val="bullet"/>
      <w:lvlText w:val=""/>
      <w:lvlJc w:val="left"/>
      <w:pPr>
        <w:tabs>
          <w:tab w:val="num" w:pos="360"/>
        </w:tabs>
        <w:ind w:left="360" w:hanging="360"/>
      </w:pPr>
      <w:rPr>
        <w:rFonts w:ascii="Symbol" w:eastAsia="Times New Roman" w:hAnsi="Symbol" w:hint="default"/>
        <w:w w:val="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42C16A4"/>
    <w:multiLevelType w:val="hybridMultilevel"/>
    <w:tmpl w:val="8244F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426552"/>
    <w:multiLevelType w:val="hybridMultilevel"/>
    <w:tmpl w:val="EA460B80"/>
    <w:lvl w:ilvl="0" w:tplc="2D5424A4">
      <w:numFmt w:val="bullet"/>
      <w:lvlText w:val=""/>
      <w:lvlJc w:val="left"/>
      <w:pPr>
        <w:tabs>
          <w:tab w:val="num" w:pos="360"/>
        </w:tabs>
        <w:ind w:left="360" w:hanging="360"/>
      </w:pPr>
      <w:rPr>
        <w:rFonts w:ascii="Symbol" w:eastAsia="Times New Roman" w:hAnsi="Symbol" w:hint="default"/>
        <w:w w:val="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901C61"/>
    <w:multiLevelType w:val="hybridMultilevel"/>
    <w:tmpl w:val="07408EBE"/>
    <w:lvl w:ilvl="0" w:tplc="EFB69ADA">
      <w:start w:val="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565D9"/>
    <w:multiLevelType w:val="hybridMultilevel"/>
    <w:tmpl w:val="E026B9A4"/>
    <w:lvl w:ilvl="0" w:tplc="0409000F">
      <w:start w:val="1"/>
      <w:numFmt w:val="decimal"/>
      <w:lvlText w:val="%1."/>
      <w:lvlJc w:val="left"/>
      <w:pPr>
        <w:ind w:left="360" w:hanging="360"/>
      </w:pPr>
      <w:rPr>
        <w:rFonts w:hint="default"/>
        <w:w w:val="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ECD5CE7"/>
    <w:multiLevelType w:val="hybridMultilevel"/>
    <w:tmpl w:val="7D629E32"/>
    <w:lvl w:ilvl="0" w:tplc="A85C3EB8">
      <w:start w:val="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4"/>
  </w:num>
  <w:num w:numId="5">
    <w:abstractNumId w:val="6"/>
  </w:num>
  <w:num w:numId="6">
    <w:abstractNumId w:val="1"/>
  </w:num>
  <w:num w:numId="7">
    <w:abstractNumId w:val="0"/>
  </w:num>
  <w:num w:numId="8">
    <w:abstractNumId w:val="2"/>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67"/>
    <w:rsid w:val="00046AAC"/>
    <w:rsid w:val="000635B4"/>
    <w:rsid w:val="000C7481"/>
    <w:rsid w:val="000C7908"/>
    <w:rsid w:val="000E3722"/>
    <w:rsid w:val="000F7323"/>
    <w:rsid w:val="00106EFF"/>
    <w:rsid w:val="00183301"/>
    <w:rsid w:val="00187F8A"/>
    <w:rsid w:val="001C4B49"/>
    <w:rsid w:val="00252C45"/>
    <w:rsid w:val="00256923"/>
    <w:rsid w:val="002C449D"/>
    <w:rsid w:val="002E23AB"/>
    <w:rsid w:val="00313C53"/>
    <w:rsid w:val="003147EA"/>
    <w:rsid w:val="003A6D5E"/>
    <w:rsid w:val="003F031F"/>
    <w:rsid w:val="00405E8F"/>
    <w:rsid w:val="004A5328"/>
    <w:rsid w:val="004C7E10"/>
    <w:rsid w:val="0053212A"/>
    <w:rsid w:val="005578BB"/>
    <w:rsid w:val="00576190"/>
    <w:rsid w:val="00637195"/>
    <w:rsid w:val="006D3670"/>
    <w:rsid w:val="00742567"/>
    <w:rsid w:val="007E737E"/>
    <w:rsid w:val="00832616"/>
    <w:rsid w:val="0085216D"/>
    <w:rsid w:val="0085270E"/>
    <w:rsid w:val="00887835"/>
    <w:rsid w:val="0095572B"/>
    <w:rsid w:val="009B4403"/>
    <w:rsid w:val="009D5C21"/>
    <w:rsid w:val="00A2142B"/>
    <w:rsid w:val="00A57F5A"/>
    <w:rsid w:val="00A65F93"/>
    <w:rsid w:val="00A667D7"/>
    <w:rsid w:val="00A72A02"/>
    <w:rsid w:val="00A86E83"/>
    <w:rsid w:val="00A911B7"/>
    <w:rsid w:val="00AD5B2A"/>
    <w:rsid w:val="00B22500"/>
    <w:rsid w:val="00B31F61"/>
    <w:rsid w:val="00BA2F90"/>
    <w:rsid w:val="00BB3E3C"/>
    <w:rsid w:val="00CE2CE2"/>
    <w:rsid w:val="00CF6985"/>
    <w:rsid w:val="00D01CDB"/>
    <w:rsid w:val="00D3089B"/>
    <w:rsid w:val="00D9525A"/>
    <w:rsid w:val="00DF57CE"/>
    <w:rsid w:val="00EC5C33"/>
    <w:rsid w:val="00F42045"/>
    <w:rsid w:val="00F52E07"/>
    <w:rsid w:val="00FA25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35C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67"/>
    <w:rPr>
      <w:rFonts w:ascii="Times" w:eastAsia="Times" w:hAnsi="Times" w:cs="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567"/>
    <w:pPr>
      <w:ind w:left="720"/>
      <w:contextualSpacing/>
    </w:pPr>
  </w:style>
  <w:style w:type="character" w:styleId="Hyperlink">
    <w:name w:val="Hyperlink"/>
    <w:basedOn w:val="DefaultParagraphFont"/>
    <w:uiPriority w:val="99"/>
    <w:unhideWhenUsed/>
    <w:rsid w:val="00B31F61"/>
    <w:rPr>
      <w:color w:val="0000FF" w:themeColor="hyperlink"/>
      <w:u w:val="single"/>
    </w:rPr>
  </w:style>
  <w:style w:type="paragraph" w:styleId="NormalWeb">
    <w:name w:val="Normal (Web)"/>
    <w:basedOn w:val="Normal"/>
    <w:uiPriority w:val="99"/>
    <w:unhideWhenUsed/>
    <w:rsid w:val="00A86E83"/>
    <w:pPr>
      <w:spacing w:before="100" w:beforeAutospacing="1" w:after="100" w:afterAutospacing="1"/>
    </w:pPr>
    <w:rPr>
      <w:rFonts w:eastAsiaTheme="minorEastAsia"/>
      <w:noProof w:val="0"/>
      <w:sz w:val="20"/>
    </w:rPr>
  </w:style>
  <w:style w:type="paragraph" w:styleId="Header">
    <w:name w:val="header"/>
    <w:basedOn w:val="Normal"/>
    <w:link w:val="HeaderChar"/>
    <w:uiPriority w:val="99"/>
    <w:unhideWhenUsed/>
    <w:rsid w:val="000F7323"/>
    <w:pPr>
      <w:tabs>
        <w:tab w:val="center" w:pos="4320"/>
        <w:tab w:val="right" w:pos="8640"/>
      </w:tabs>
    </w:pPr>
  </w:style>
  <w:style w:type="character" w:customStyle="1" w:styleId="HeaderChar">
    <w:name w:val="Header Char"/>
    <w:basedOn w:val="DefaultParagraphFont"/>
    <w:link w:val="Header"/>
    <w:uiPriority w:val="99"/>
    <w:rsid w:val="000F7323"/>
    <w:rPr>
      <w:rFonts w:ascii="Times" w:eastAsia="Times" w:hAnsi="Times" w:cs="Times New Roman"/>
      <w:noProof/>
      <w:sz w:val="24"/>
      <w:lang w:eastAsia="en-US"/>
    </w:rPr>
  </w:style>
  <w:style w:type="paragraph" w:styleId="Footer">
    <w:name w:val="footer"/>
    <w:basedOn w:val="Normal"/>
    <w:link w:val="FooterChar"/>
    <w:uiPriority w:val="99"/>
    <w:unhideWhenUsed/>
    <w:rsid w:val="000F7323"/>
    <w:pPr>
      <w:tabs>
        <w:tab w:val="center" w:pos="4320"/>
        <w:tab w:val="right" w:pos="8640"/>
      </w:tabs>
    </w:pPr>
  </w:style>
  <w:style w:type="character" w:customStyle="1" w:styleId="FooterChar">
    <w:name w:val="Footer Char"/>
    <w:basedOn w:val="DefaultParagraphFont"/>
    <w:link w:val="Footer"/>
    <w:uiPriority w:val="99"/>
    <w:rsid w:val="000F7323"/>
    <w:rPr>
      <w:rFonts w:ascii="Times" w:eastAsia="Times" w:hAnsi="Times" w:cs="Times New Roman"/>
      <w:noProof/>
      <w:sz w:val="24"/>
      <w:lang w:eastAsia="en-US"/>
    </w:rPr>
  </w:style>
  <w:style w:type="paragraph" w:styleId="BalloonText">
    <w:name w:val="Balloon Text"/>
    <w:basedOn w:val="Normal"/>
    <w:link w:val="BalloonTextChar"/>
    <w:uiPriority w:val="99"/>
    <w:semiHidden/>
    <w:unhideWhenUsed/>
    <w:rsid w:val="00B22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500"/>
    <w:rPr>
      <w:rFonts w:ascii="Lucida Grande" w:eastAsia="Times" w:hAnsi="Lucida Grande" w:cs="Lucida Grande"/>
      <w:noProof/>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67"/>
    <w:rPr>
      <w:rFonts w:ascii="Times" w:eastAsia="Times" w:hAnsi="Times" w:cs="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567"/>
    <w:pPr>
      <w:ind w:left="720"/>
      <w:contextualSpacing/>
    </w:pPr>
  </w:style>
  <w:style w:type="character" w:styleId="Hyperlink">
    <w:name w:val="Hyperlink"/>
    <w:basedOn w:val="DefaultParagraphFont"/>
    <w:uiPriority w:val="99"/>
    <w:unhideWhenUsed/>
    <w:rsid w:val="00B31F61"/>
    <w:rPr>
      <w:color w:val="0000FF" w:themeColor="hyperlink"/>
      <w:u w:val="single"/>
    </w:rPr>
  </w:style>
  <w:style w:type="paragraph" w:styleId="NormalWeb">
    <w:name w:val="Normal (Web)"/>
    <w:basedOn w:val="Normal"/>
    <w:uiPriority w:val="99"/>
    <w:unhideWhenUsed/>
    <w:rsid w:val="00A86E83"/>
    <w:pPr>
      <w:spacing w:before="100" w:beforeAutospacing="1" w:after="100" w:afterAutospacing="1"/>
    </w:pPr>
    <w:rPr>
      <w:rFonts w:eastAsiaTheme="minorEastAsia"/>
      <w:noProof w:val="0"/>
      <w:sz w:val="20"/>
    </w:rPr>
  </w:style>
  <w:style w:type="paragraph" w:styleId="Header">
    <w:name w:val="header"/>
    <w:basedOn w:val="Normal"/>
    <w:link w:val="HeaderChar"/>
    <w:uiPriority w:val="99"/>
    <w:unhideWhenUsed/>
    <w:rsid w:val="000F7323"/>
    <w:pPr>
      <w:tabs>
        <w:tab w:val="center" w:pos="4320"/>
        <w:tab w:val="right" w:pos="8640"/>
      </w:tabs>
    </w:pPr>
  </w:style>
  <w:style w:type="character" w:customStyle="1" w:styleId="HeaderChar">
    <w:name w:val="Header Char"/>
    <w:basedOn w:val="DefaultParagraphFont"/>
    <w:link w:val="Header"/>
    <w:uiPriority w:val="99"/>
    <w:rsid w:val="000F7323"/>
    <w:rPr>
      <w:rFonts w:ascii="Times" w:eastAsia="Times" w:hAnsi="Times" w:cs="Times New Roman"/>
      <w:noProof/>
      <w:sz w:val="24"/>
      <w:lang w:eastAsia="en-US"/>
    </w:rPr>
  </w:style>
  <w:style w:type="paragraph" w:styleId="Footer">
    <w:name w:val="footer"/>
    <w:basedOn w:val="Normal"/>
    <w:link w:val="FooterChar"/>
    <w:uiPriority w:val="99"/>
    <w:unhideWhenUsed/>
    <w:rsid w:val="000F7323"/>
    <w:pPr>
      <w:tabs>
        <w:tab w:val="center" w:pos="4320"/>
        <w:tab w:val="right" w:pos="8640"/>
      </w:tabs>
    </w:pPr>
  </w:style>
  <w:style w:type="character" w:customStyle="1" w:styleId="FooterChar">
    <w:name w:val="Footer Char"/>
    <w:basedOn w:val="DefaultParagraphFont"/>
    <w:link w:val="Footer"/>
    <w:uiPriority w:val="99"/>
    <w:rsid w:val="000F7323"/>
    <w:rPr>
      <w:rFonts w:ascii="Times" w:eastAsia="Times" w:hAnsi="Times" w:cs="Times New Roman"/>
      <w:noProof/>
      <w:sz w:val="24"/>
      <w:lang w:eastAsia="en-US"/>
    </w:rPr>
  </w:style>
  <w:style w:type="paragraph" w:styleId="BalloonText">
    <w:name w:val="Balloon Text"/>
    <w:basedOn w:val="Normal"/>
    <w:link w:val="BalloonTextChar"/>
    <w:uiPriority w:val="99"/>
    <w:semiHidden/>
    <w:unhideWhenUsed/>
    <w:rsid w:val="00B22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500"/>
    <w:rPr>
      <w:rFonts w:ascii="Lucida Grande" w:eastAsia="Times" w:hAnsi="Lucida Grande" w:cs="Lucida Grande"/>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2936">
      <w:bodyDiv w:val="1"/>
      <w:marLeft w:val="0"/>
      <w:marRight w:val="0"/>
      <w:marTop w:val="0"/>
      <w:marBottom w:val="0"/>
      <w:divBdr>
        <w:top w:val="none" w:sz="0" w:space="0" w:color="auto"/>
        <w:left w:val="none" w:sz="0" w:space="0" w:color="auto"/>
        <w:bottom w:val="none" w:sz="0" w:space="0" w:color="auto"/>
        <w:right w:val="none" w:sz="0" w:space="0" w:color="auto"/>
      </w:divBdr>
      <w:divsChild>
        <w:div w:id="291402528">
          <w:marLeft w:val="0"/>
          <w:marRight w:val="0"/>
          <w:marTop w:val="0"/>
          <w:marBottom w:val="0"/>
          <w:divBdr>
            <w:top w:val="none" w:sz="0" w:space="0" w:color="auto"/>
            <w:left w:val="none" w:sz="0" w:space="0" w:color="auto"/>
            <w:bottom w:val="none" w:sz="0" w:space="0" w:color="auto"/>
            <w:right w:val="none" w:sz="0" w:space="0" w:color="auto"/>
          </w:divBdr>
        </w:div>
        <w:div w:id="1848054723">
          <w:marLeft w:val="-990"/>
          <w:marRight w:val="0"/>
          <w:marTop w:val="0"/>
          <w:marBottom w:val="0"/>
          <w:divBdr>
            <w:top w:val="none" w:sz="0" w:space="0" w:color="auto"/>
            <w:left w:val="none" w:sz="0" w:space="0" w:color="auto"/>
            <w:bottom w:val="none" w:sz="0" w:space="0" w:color="auto"/>
            <w:right w:val="none" w:sz="0" w:space="0" w:color="auto"/>
          </w:divBdr>
          <w:divsChild>
            <w:div w:id="41832658">
              <w:marLeft w:val="0"/>
              <w:marRight w:val="0"/>
              <w:marTop w:val="0"/>
              <w:marBottom w:val="0"/>
              <w:divBdr>
                <w:top w:val="none" w:sz="0" w:space="0" w:color="auto"/>
                <w:left w:val="none" w:sz="0" w:space="0" w:color="auto"/>
                <w:bottom w:val="none" w:sz="0" w:space="0" w:color="auto"/>
                <w:right w:val="none" w:sz="0" w:space="0" w:color="auto"/>
              </w:divBdr>
            </w:div>
            <w:div w:id="103695892">
              <w:marLeft w:val="0"/>
              <w:marRight w:val="0"/>
              <w:marTop w:val="0"/>
              <w:marBottom w:val="0"/>
              <w:divBdr>
                <w:top w:val="none" w:sz="0" w:space="0" w:color="auto"/>
                <w:left w:val="none" w:sz="0" w:space="0" w:color="auto"/>
                <w:bottom w:val="none" w:sz="0" w:space="0" w:color="auto"/>
                <w:right w:val="none" w:sz="0" w:space="0" w:color="auto"/>
              </w:divBdr>
            </w:div>
            <w:div w:id="248780832">
              <w:marLeft w:val="0"/>
              <w:marRight w:val="0"/>
              <w:marTop w:val="0"/>
              <w:marBottom w:val="0"/>
              <w:divBdr>
                <w:top w:val="none" w:sz="0" w:space="0" w:color="auto"/>
                <w:left w:val="none" w:sz="0" w:space="0" w:color="auto"/>
                <w:bottom w:val="none" w:sz="0" w:space="0" w:color="auto"/>
                <w:right w:val="none" w:sz="0" w:space="0" w:color="auto"/>
              </w:divBdr>
            </w:div>
            <w:div w:id="389613987">
              <w:marLeft w:val="0"/>
              <w:marRight w:val="0"/>
              <w:marTop w:val="0"/>
              <w:marBottom w:val="0"/>
              <w:divBdr>
                <w:top w:val="none" w:sz="0" w:space="0" w:color="auto"/>
                <w:left w:val="none" w:sz="0" w:space="0" w:color="auto"/>
                <w:bottom w:val="none" w:sz="0" w:space="0" w:color="auto"/>
                <w:right w:val="none" w:sz="0" w:space="0" w:color="auto"/>
              </w:divBdr>
            </w:div>
            <w:div w:id="512112025">
              <w:marLeft w:val="0"/>
              <w:marRight w:val="0"/>
              <w:marTop w:val="0"/>
              <w:marBottom w:val="0"/>
              <w:divBdr>
                <w:top w:val="none" w:sz="0" w:space="0" w:color="auto"/>
                <w:left w:val="none" w:sz="0" w:space="0" w:color="auto"/>
                <w:bottom w:val="none" w:sz="0" w:space="0" w:color="auto"/>
                <w:right w:val="none" w:sz="0" w:space="0" w:color="auto"/>
              </w:divBdr>
            </w:div>
            <w:div w:id="785584740">
              <w:marLeft w:val="0"/>
              <w:marRight w:val="0"/>
              <w:marTop w:val="0"/>
              <w:marBottom w:val="0"/>
              <w:divBdr>
                <w:top w:val="none" w:sz="0" w:space="0" w:color="auto"/>
                <w:left w:val="none" w:sz="0" w:space="0" w:color="auto"/>
                <w:bottom w:val="none" w:sz="0" w:space="0" w:color="auto"/>
                <w:right w:val="none" w:sz="0" w:space="0" w:color="auto"/>
              </w:divBdr>
            </w:div>
            <w:div w:id="927006818">
              <w:marLeft w:val="0"/>
              <w:marRight w:val="0"/>
              <w:marTop w:val="0"/>
              <w:marBottom w:val="0"/>
              <w:divBdr>
                <w:top w:val="none" w:sz="0" w:space="0" w:color="auto"/>
                <w:left w:val="none" w:sz="0" w:space="0" w:color="auto"/>
                <w:bottom w:val="none" w:sz="0" w:space="0" w:color="auto"/>
                <w:right w:val="none" w:sz="0" w:space="0" w:color="auto"/>
              </w:divBdr>
            </w:div>
            <w:div w:id="932392593">
              <w:marLeft w:val="0"/>
              <w:marRight w:val="0"/>
              <w:marTop w:val="0"/>
              <w:marBottom w:val="0"/>
              <w:divBdr>
                <w:top w:val="none" w:sz="0" w:space="0" w:color="auto"/>
                <w:left w:val="none" w:sz="0" w:space="0" w:color="auto"/>
                <w:bottom w:val="none" w:sz="0" w:space="0" w:color="auto"/>
                <w:right w:val="none" w:sz="0" w:space="0" w:color="auto"/>
              </w:divBdr>
            </w:div>
            <w:div w:id="943340335">
              <w:marLeft w:val="0"/>
              <w:marRight w:val="0"/>
              <w:marTop w:val="0"/>
              <w:marBottom w:val="0"/>
              <w:divBdr>
                <w:top w:val="none" w:sz="0" w:space="0" w:color="auto"/>
                <w:left w:val="none" w:sz="0" w:space="0" w:color="auto"/>
                <w:bottom w:val="none" w:sz="0" w:space="0" w:color="auto"/>
                <w:right w:val="none" w:sz="0" w:space="0" w:color="auto"/>
              </w:divBdr>
            </w:div>
            <w:div w:id="12263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brose.prn.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B44D-4A68-4BB9-A440-FBFA7B03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10941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#60</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Twyla Selin</cp:lastModifiedBy>
  <cp:revision>2</cp:revision>
  <cp:lastPrinted>2016-11-30T21:29:00Z</cp:lastPrinted>
  <dcterms:created xsi:type="dcterms:W3CDTF">2016-12-02T21:09:00Z</dcterms:created>
  <dcterms:modified xsi:type="dcterms:W3CDTF">2016-12-02T21:09:00Z</dcterms:modified>
</cp:coreProperties>
</file>